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47" w:rsidRDefault="00330847" w:rsidP="00330847">
      <w:pPr>
        <w:pStyle w:val="NormaleWeb"/>
        <w:jc w:val="center"/>
        <w:rPr>
          <w:color w:val="000000"/>
          <w:sz w:val="27"/>
          <w:szCs w:val="27"/>
        </w:rPr>
      </w:pPr>
      <w:bookmarkStart w:id="0" w:name="inizio"/>
      <w:r>
        <w:rPr>
          <w:rFonts w:ascii="Tahoma" w:hAnsi="Tahoma" w:cs="Tahoma"/>
          <w:b/>
          <w:bCs/>
          <w:color w:val="000000"/>
        </w:rPr>
        <w:t>Decreto legislativo</w:t>
      </w:r>
      <w:bookmarkEnd w:id="0"/>
      <w:r>
        <w:rPr>
          <w:rStyle w:val="apple-converted-space"/>
          <w:rFonts w:ascii="Tahoma" w:hAnsi="Tahoma" w:cs="Tahoma"/>
          <w:b/>
          <w:bCs/>
          <w:color w:val="000000"/>
        </w:rPr>
        <w:t> </w:t>
      </w:r>
      <w:r>
        <w:rPr>
          <w:rFonts w:ascii="Tahoma" w:hAnsi="Tahoma" w:cs="Tahoma"/>
          <w:b/>
          <w:bCs/>
          <w:color w:val="000000"/>
        </w:rPr>
        <w:t>14 marzo 2013, n. 33</w:t>
      </w:r>
      <w:r>
        <w:rPr>
          <w:rStyle w:val="apple-converted-space"/>
          <w:rFonts w:ascii="Tahoma" w:hAnsi="Tahoma" w:cs="Tahoma"/>
          <w:b/>
          <w:bCs/>
          <w:color w:val="000000"/>
        </w:rPr>
        <w:t> </w:t>
      </w:r>
      <w:r>
        <w:rPr>
          <w:rFonts w:ascii="Tahoma" w:hAnsi="Tahoma" w:cs="Tahoma"/>
          <w:b/>
          <w:bCs/>
          <w:color w:val="000000"/>
        </w:rPr>
        <w:br/>
      </w:r>
      <w:r>
        <w:rPr>
          <w:rFonts w:ascii="Tahoma" w:hAnsi="Tahoma" w:cs="Tahoma"/>
          <w:b/>
          <w:bCs/>
          <w:color w:val="000000"/>
          <w:sz w:val="20"/>
          <w:szCs w:val="20"/>
        </w:rPr>
        <w:t>Riordino della disciplina riguardante gli obblighi di pubblicità, trasparenza e diffusione di informazioni da parte delle pubbliche amministrazioni</w:t>
      </w:r>
      <w:r>
        <w:rPr>
          <w:rFonts w:ascii="Tahoma" w:hAnsi="Tahoma" w:cs="Tahoma"/>
          <w:b/>
          <w:bCs/>
          <w:color w:val="000000"/>
        </w:rPr>
        <w:br/>
      </w:r>
      <w:r>
        <w:rPr>
          <w:rFonts w:ascii="Tahoma" w:hAnsi="Tahoma" w:cs="Tahoma"/>
          <w:i/>
          <w:iCs/>
          <w:color w:val="008080"/>
          <w:sz w:val="20"/>
          <w:szCs w:val="20"/>
        </w:rPr>
        <w:t>(G.U. n. 80 del 5 aprile 2013)</w:t>
      </w:r>
    </w:p>
    <w:p w:rsidR="00330847" w:rsidRDefault="00330847" w:rsidP="00330847">
      <w:pPr>
        <w:pStyle w:val="NormaleWeb"/>
        <w:rPr>
          <w:color w:val="000000"/>
          <w:sz w:val="27"/>
          <w:szCs w:val="27"/>
        </w:rPr>
      </w:pPr>
      <w:r>
        <w:rPr>
          <w:rFonts w:ascii="Tahoma" w:hAnsi="Tahoma" w:cs="Tahoma"/>
          <w:b/>
          <w:bCs/>
          <w:color w:val="000000"/>
          <w:sz w:val="20"/>
          <w:szCs w:val="20"/>
        </w:rPr>
        <w:t>Capo I - Principi generali</w:t>
      </w:r>
    </w:p>
    <w:p w:rsidR="00330847" w:rsidRDefault="00330847" w:rsidP="00330847">
      <w:pPr>
        <w:pStyle w:val="NormaleWeb"/>
        <w:rPr>
          <w:color w:val="000000"/>
          <w:sz w:val="27"/>
          <w:szCs w:val="27"/>
        </w:rPr>
      </w:pPr>
      <w:r>
        <w:rPr>
          <w:rFonts w:ascii="Tahoma" w:hAnsi="Tahoma" w:cs="Tahoma"/>
          <w:b/>
          <w:bCs/>
          <w:color w:val="000000"/>
          <w:sz w:val="20"/>
          <w:szCs w:val="20"/>
        </w:rPr>
        <w:t>Art. 1. Principio generale di trasparenza</w:t>
      </w:r>
    </w:p>
    <w:p w:rsidR="00330847" w:rsidRDefault="00330847" w:rsidP="00330847">
      <w:pPr>
        <w:pStyle w:val="NormaleWeb"/>
        <w:rPr>
          <w:color w:val="000000"/>
          <w:sz w:val="27"/>
          <w:szCs w:val="27"/>
        </w:rPr>
      </w:pPr>
      <w:r>
        <w:rPr>
          <w:rFonts w:ascii="Tahoma" w:hAnsi="Tahoma" w:cs="Tahoma"/>
          <w:color w:val="000000"/>
          <w:sz w:val="20"/>
          <w:szCs w:val="20"/>
        </w:rPr>
        <w:t>1. La trasparenza è intesa come accessibilità totale delle informazioni concernenti l'organizzazione e l'attività delle pubbliche amministrazioni, allo scopo di favorire forme diffuse di controllo sul perseguimento delle funzioni istituzionali e sull'utilizzo delle risorse pubbliche.</w:t>
      </w:r>
    </w:p>
    <w:p w:rsidR="00330847" w:rsidRDefault="00330847" w:rsidP="00330847">
      <w:pPr>
        <w:pStyle w:val="NormaleWeb"/>
        <w:rPr>
          <w:color w:val="000000"/>
          <w:sz w:val="27"/>
          <w:szCs w:val="27"/>
        </w:rPr>
      </w:pPr>
      <w:r>
        <w:rPr>
          <w:rFonts w:ascii="Tahoma" w:hAnsi="Tahoma" w:cs="Tahoma"/>
          <w:color w:val="000000"/>
          <w:sz w:val="20"/>
          <w:szCs w:val="20"/>
        </w:rPr>
        <w:t>2. La trasparenza, nel rispetto delle disposizioni in materia di segreto di Stato, di segreto d'ufficio, di segreto statistico e di protezione dei dati personali, concorre ad attuare il principio democratico e i principi costituzionali di eguaglianza, di imparzialità, buon andamento, responsabilità, efficacia ed efficienza nell'utilizzo di risorse pubbliche, integrità e lealtà nel servizio alla nazione. Essa è condizione di garanzia delle libertà individuali e collettive, nonché dei diritti civili, politici e sociali, integra il diritto ad una buona amministrazione e concorre alla realizzazione di una amministrazione aperta, al servizio del cittadino.</w:t>
      </w:r>
    </w:p>
    <w:p w:rsidR="00330847" w:rsidRDefault="00330847" w:rsidP="00330847">
      <w:pPr>
        <w:pStyle w:val="NormaleWeb"/>
        <w:rPr>
          <w:color w:val="000000"/>
          <w:sz w:val="27"/>
          <w:szCs w:val="27"/>
        </w:rPr>
      </w:pPr>
      <w:r>
        <w:rPr>
          <w:rFonts w:ascii="Tahoma" w:hAnsi="Tahoma" w:cs="Tahoma"/>
          <w:color w:val="000000"/>
          <w:sz w:val="20"/>
          <w:szCs w:val="20"/>
        </w:rPr>
        <w:t>3. Le disposizioni del presente decreto, nonché le norme di attuazione adottate ai sensi dell'</w:t>
      </w:r>
      <w:hyperlink r:id="rId4" w:anchor="48" w:history="1">
        <w:r>
          <w:rPr>
            <w:rStyle w:val="Collegamentoipertestuale"/>
            <w:rFonts w:ascii="Tahoma" w:hAnsi="Tahoma" w:cs="Tahoma"/>
            <w:sz w:val="20"/>
            <w:szCs w:val="20"/>
          </w:rPr>
          <w:t>articolo 48</w:t>
        </w:r>
      </w:hyperlink>
      <w:r>
        <w:rPr>
          <w:rFonts w:ascii="Tahoma" w:hAnsi="Tahoma" w:cs="Tahoma"/>
          <w:color w:val="000000"/>
          <w:sz w:val="20"/>
          <w:szCs w:val="20"/>
        </w:rPr>
        <w:t>, integrano l'individuazione del livello essenziale delle prestazioni erogate dalle amministrazioni pubbliche a fini di trasparenza, prevenzione, contrasto della corruzione e della cattiva amministrazione, a norma dell'articolo 117, secondo comma, lettera m), della Costituzione e costituiscono altresì esercizio della funzione di coordinamento informativo statistico e informatico dei dati dell'amministrazione statale, regionale e locale, di cui all'articolo 117, secondo comma, lettera r), della Costituzione.</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1" w:name="02"/>
      <w:r>
        <w:rPr>
          <w:rFonts w:ascii="Tahoma" w:hAnsi="Tahoma" w:cs="Tahoma"/>
          <w:b/>
          <w:bCs/>
          <w:color w:val="000000"/>
          <w:sz w:val="20"/>
          <w:szCs w:val="20"/>
        </w:rPr>
        <w:t>2</w:t>
      </w:r>
      <w:bookmarkEnd w:id="1"/>
      <w:r>
        <w:rPr>
          <w:rFonts w:ascii="Tahoma" w:hAnsi="Tahoma" w:cs="Tahoma"/>
          <w:b/>
          <w:bCs/>
          <w:color w:val="000000"/>
          <w:sz w:val="20"/>
          <w:szCs w:val="20"/>
        </w:rPr>
        <w:t>. Oggetto</w:t>
      </w:r>
    </w:p>
    <w:p w:rsidR="00330847" w:rsidRDefault="00330847" w:rsidP="00330847">
      <w:pPr>
        <w:pStyle w:val="NormaleWeb"/>
        <w:rPr>
          <w:color w:val="000000"/>
          <w:sz w:val="27"/>
          <w:szCs w:val="27"/>
        </w:rPr>
      </w:pPr>
      <w:r>
        <w:rPr>
          <w:rFonts w:ascii="Tahoma" w:hAnsi="Tahoma" w:cs="Tahoma"/>
          <w:color w:val="000000"/>
          <w:sz w:val="20"/>
          <w:szCs w:val="20"/>
        </w:rPr>
        <w:t>1. Le disposizioni del presente decreto individuano gli obblighi di trasparenza concernenti l'organizzazione e l'attività delle pubbliche amministrazioni e le modalità per la sua realizzazione. </w:t>
      </w:r>
    </w:p>
    <w:p w:rsidR="00330847" w:rsidRDefault="00330847" w:rsidP="00330847">
      <w:pPr>
        <w:pStyle w:val="NormaleWeb"/>
        <w:rPr>
          <w:color w:val="000000"/>
          <w:sz w:val="27"/>
          <w:szCs w:val="27"/>
        </w:rPr>
      </w:pPr>
      <w:r>
        <w:rPr>
          <w:rFonts w:ascii="Tahoma" w:hAnsi="Tahoma" w:cs="Tahoma"/>
          <w:color w:val="000000"/>
          <w:sz w:val="20"/>
          <w:szCs w:val="20"/>
        </w:rPr>
        <w:t>2. Ai fini del presente decreto, per pubblicazione si intende la pubblicazione, in conformità alle specifiche e alle regole tecniche di cui all'allegato A, nei siti istituzionali delle pubbliche amministrazioni dei documenti, delle informazioni e dei dati concernenti l'organizzazione e l'attività delle pubbliche amministrazioni, cui corrisponde il diritto di chiunque di accedere ai siti direttamente ed immediatamente, senza autenticazione ed identificazione.</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2" w:name="03"/>
      <w:r>
        <w:rPr>
          <w:rFonts w:ascii="Tahoma" w:hAnsi="Tahoma" w:cs="Tahoma"/>
          <w:b/>
          <w:bCs/>
          <w:color w:val="000000"/>
          <w:sz w:val="20"/>
          <w:szCs w:val="20"/>
        </w:rPr>
        <w:t>3</w:t>
      </w:r>
      <w:bookmarkEnd w:id="2"/>
      <w:r>
        <w:rPr>
          <w:rFonts w:ascii="Tahoma" w:hAnsi="Tahoma" w:cs="Tahoma"/>
          <w:b/>
          <w:bCs/>
          <w:color w:val="000000"/>
          <w:sz w:val="20"/>
          <w:szCs w:val="20"/>
        </w:rPr>
        <w:t>. Pubblicità e diritto alla conoscibilità</w:t>
      </w:r>
    </w:p>
    <w:p w:rsidR="00330847" w:rsidRDefault="00330847" w:rsidP="00330847">
      <w:pPr>
        <w:pStyle w:val="NormaleWeb"/>
        <w:rPr>
          <w:color w:val="000000"/>
          <w:sz w:val="27"/>
          <w:szCs w:val="27"/>
        </w:rPr>
      </w:pPr>
      <w:r>
        <w:rPr>
          <w:rFonts w:ascii="Tahoma" w:hAnsi="Tahoma" w:cs="Tahoma"/>
          <w:color w:val="000000"/>
          <w:sz w:val="20"/>
          <w:szCs w:val="20"/>
        </w:rPr>
        <w:t>1. Tutti i documenti, le informazioni e i dati oggetto di pubblicazione obbligatoria ai sensi della normativa vigente sono pubblici e chiunque ha diritto di conoscerli, di fruirne gratuitamente, e di utilizzarli e riutilizzarli ai sensi dell'</w:t>
      </w:r>
      <w:hyperlink r:id="rId5" w:anchor="07" w:history="1">
        <w:r>
          <w:rPr>
            <w:rStyle w:val="Collegamentoipertestuale"/>
            <w:rFonts w:ascii="Tahoma" w:hAnsi="Tahoma" w:cs="Tahoma"/>
            <w:sz w:val="20"/>
            <w:szCs w:val="20"/>
          </w:rPr>
          <w:t>articolo 7</w:t>
        </w:r>
      </w:hyperlink>
      <w:r>
        <w:rPr>
          <w:rFonts w:ascii="Tahoma" w:hAnsi="Tahoma" w:cs="Tahoma"/>
          <w:color w:val="000000"/>
          <w:sz w:val="20"/>
          <w:szCs w:val="20"/>
        </w:rPr>
        <w:t>.</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3" w:name="04"/>
      <w:r>
        <w:rPr>
          <w:rFonts w:ascii="Tahoma" w:hAnsi="Tahoma" w:cs="Tahoma"/>
          <w:b/>
          <w:bCs/>
          <w:color w:val="000000"/>
          <w:sz w:val="20"/>
          <w:szCs w:val="20"/>
        </w:rPr>
        <w:t>4</w:t>
      </w:r>
      <w:bookmarkEnd w:id="3"/>
      <w:r>
        <w:rPr>
          <w:rFonts w:ascii="Tahoma" w:hAnsi="Tahoma" w:cs="Tahoma"/>
          <w:b/>
          <w:bCs/>
          <w:color w:val="000000"/>
          <w:sz w:val="20"/>
          <w:szCs w:val="20"/>
        </w:rPr>
        <w:t>. Limiti alla trasparenza</w:t>
      </w:r>
    </w:p>
    <w:p w:rsidR="00330847" w:rsidRDefault="00330847" w:rsidP="00330847">
      <w:pPr>
        <w:pStyle w:val="NormaleWeb"/>
        <w:rPr>
          <w:color w:val="000000"/>
          <w:sz w:val="27"/>
          <w:szCs w:val="27"/>
        </w:rPr>
      </w:pPr>
      <w:r>
        <w:rPr>
          <w:rFonts w:ascii="Tahoma" w:hAnsi="Tahoma" w:cs="Tahoma"/>
          <w:color w:val="000000"/>
          <w:sz w:val="20"/>
          <w:szCs w:val="20"/>
        </w:rPr>
        <w:t>1. Gli obblighi di pubblicazione dei dati personali diversi dai dati sensibili e dai dati giudiziari, di cui all'</w:t>
      </w:r>
      <w:hyperlink r:id="rId6" w:anchor="04" w:history="1">
        <w:r>
          <w:rPr>
            <w:rStyle w:val="Collegamentoipertestuale"/>
            <w:rFonts w:ascii="Tahoma" w:hAnsi="Tahoma" w:cs="Tahoma"/>
            <w:sz w:val="20"/>
            <w:szCs w:val="20"/>
          </w:rPr>
          <w:t>articolo 4, comma 1, lettera d) ed e), del decreto legislativo 30 giugno 2003, n. 196</w:t>
        </w:r>
      </w:hyperlink>
      <w:r>
        <w:rPr>
          <w:rFonts w:ascii="Tahoma" w:hAnsi="Tahoma" w:cs="Tahoma"/>
          <w:color w:val="000000"/>
          <w:sz w:val="20"/>
          <w:szCs w:val="20"/>
        </w:rPr>
        <w:t>, comportano la possibilità di una diffusione dei dati medesimi attraverso siti istituzionali, nonché il loro trattamento secondo modalità che ne consentono la indicizzazione e la rintracciabilità tramite i motori di ricerca web ed il loro riutilizzo ai sensi dell'</w:t>
      </w:r>
      <w:hyperlink r:id="rId7" w:anchor="07" w:history="1">
        <w:r>
          <w:rPr>
            <w:rStyle w:val="Collegamentoipertestuale"/>
            <w:rFonts w:ascii="Tahoma" w:hAnsi="Tahoma" w:cs="Tahoma"/>
            <w:sz w:val="20"/>
            <w:szCs w:val="20"/>
          </w:rPr>
          <w:t>articolo 7</w:t>
        </w:r>
      </w:hyperlink>
      <w:r>
        <w:rPr>
          <w:rStyle w:val="apple-converted-space"/>
          <w:rFonts w:ascii="Tahoma" w:hAnsi="Tahoma" w:cs="Tahoma"/>
          <w:color w:val="000000"/>
          <w:sz w:val="20"/>
          <w:szCs w:val="20"/>
        </w:rPr>
        <w:t> </w:t>
      </w:r>
      <w:r>
        <w:rPr>
          <w:rFonts w:ascii="Tahoma" w:hAnsi="Tahoma" w:cs="Tahoma"/>
          <w:color w:val="000000"/>
          <w:sz w:val="20"/>
          <w:szCs w:val="20"/>
        </w:rPr>
        <w:t>nel rispetto dei principi sul trattamento dei dati personali.</w:t>
      </w:r>
    </w:p>
    <w:p w:rsidR="00330847" w:rsidRDefault="00330847" w:rsidP="00330847">
      <w:pPr>
        <w:pStyle w:val="NormaleWeb"/>
        <w:rPr>
          <w:color w:val="000000"/>
          <w:sz w:val="27"/>
          <w:szCs w:val="27"/>
        </w:rPr>
      </w:pPr>
      <w:r>
        <w:rPr>
          <w:rFonts w:ascii="Tahoma" w:hAnsi="Tahoma" w:cs="Tahoma"/>
          <w:color w:val="000000"/>
          <w:sz w:val="20"/>
          <w:szCs w:val="20"/>
        </w:rPr>
        <w:t>2. La pubblicazione nei siti istituzionali, in attuazione del presente decreto, di dati relativi a titolari di organi di indirizzo</w:t>
      </w:r>
      <w:r>
        <w:rPr>
          <w:rStyle w:val="apple-converted-space"/>
          <w:rFonts w:ascii="Tahoma" w:hAnsi="Tahoma" w:cs="Tahoma"/>
          <w:color w:val="000000"/>
          <w:sz w:val="20"/>
          <w:szCs w:val="20"/>
        </w:rPr>
        <w:t> </w:t>
      </w:r>
      <w:r>
        <w:rPr>
          <w:rFonts w:ascii="Tahoma" w:hAnsi="Tahoma" w:cs="Tahoma"/>
          <w:color w:val="000000"/>
          <w:sz w:val="20"/>
          <w:szCs w:val="20"/>
        </w:rPr>
        <w:br/>
        <w:t xml:space="preserve">politico e di uffici o incarichi di diretta collaborazione, nonché a dirigenti titolari degli organi amministrativi è </w:t>
      </w:r>
      <w:r>
        <w:rPr>
          <w:rFonts w:ascii="Tahoma" w:hAnsi="Tahoma" w:cs="Tahoma"/>
          <w:color w:val="000000"/>
          <w:sz w:val="20"/>
          <w:szCs w:val="20"/>
        </w:rPr>
        <w:lastRenderedPageBreak/>
        <w:t>finalizzata alla realizzazione della trasparenza pubblica, che integra una finalità di rilevante interesse pubblico nel rispetto della disciplina in materia di protezione dei dati personali.</w:t>
      </w:r>
    </w:p>
    <w:p w:rsidR="00330847" w:rsidRDefault="00330847" w:rsidP="00330847">
      <w:pPr>
        <w:pStyle w:val="NormaleWeb"/>
        <w:rPr>
          <w:color w:val="000000"/>
          <w:sz w:val="27"/>
          <w:szCs w:val="27"/>
        </w:rPr>
      </w:pPr>
      <w:r>
        <w:rPr>
          <w:rFonts w:ascii="Tahoma" w:hAnsi="Tahoma" w:cs="Tahoma"/>
          <w:color w:val="000000"/>
          <w:sz w:val="20"/>
          <w:szCs w:val="20"/>
        </w:rPr>
        <w:t xml:space="preserve">3. Le pubbliche amministrazioni possono disporre la pubblicazione nel proprio sito istituzionale di dati, informazioni e documenti che non hanno l'obbligo di pubblicare ai sensi del presente decreto o sulla base di specifica previsione di legge o regolamento, fermi restando i limiti e le condizioni espressamente previsti da disposizioni di legge, procedendo alla </w:t>
      </w:r>
      <w:proofErr w:type="spellStart"/>
      <w:r>
        <w:rPr>
          <w:rFonts w:ascii="Tahoma" w:hAnsi="Tahoma" w:cs="Tahoma"/>
          <w:color w:val="000000"/>
          <w:sz w:val="20"/>
          <w:szCs w:val="20"/>
        </w:rPr>
        <w:t>anonimizzazione</w:t>
      </w:r>
      <w:proofErr w:type="spellEnd"/>
      <w:r>
        <w:rPr>
          <w:rFonts w:ascii="Tahoma" w:hAnsi="Tahoma" w:cs="Tahoma"/>
          <w:color w:val="000000"/>
          <w:sz w:val="20"/>
          <w:szCs w:val="20"/>
        </w:rPr>
        <w:t xml:space="preserve"> dei dati personali eventualmente presenti.</w:t>
      </w:r>
    </w:p>
    <w:p w:rsidR="00330847" w:rsidRDefault="00330847" w:rsidP="00330847">
      <w:pPr>
        <w:pStyle w:val="NormaleWeb"/>
        <w:rPr>
          <w:color w:val="000000"/>
          <w:sz w:val="27"/>
          <w:szCs w:val="27"/>
        </w:rPr>
      </w:pPr>
      <w:r>
        <w:rPr>
          <w:rFonts w:ascii="Tahoma" w:hAnsi="Tahoma" w:cs="Tahoma"/>
          <w:color w:val="000000"/>
          <w:sz w:val="20"/>
          <w:szCs w:val="20"/>
        </w:rPr>
        <w:t>4. 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w:t>
      </w:r>
    </w:p>
    <w:p w:rsidR="00330847" w:rsidRDefault="00330847" w:rsidP="00330847">
      <w:pPr>
        <w:pStyle w:val="NormaleWeb"/>
        <w:rPr>
          <w:color w:val="000000"/>
          <w:sz w:val="27"/>
          <w:szCs w:val="27"/>
        </w:rPr>
      </w:pPr>
      <w:r>
        <w:rPr>
          <w:rFonts w:ascii="Tahoma" w:hAnsi="Tahoma" w:cs="Tahoma"/>
          <w:color w:val="000000"/>
          <w:sz w:val="20"/>
          <w:szCs w:val="20"/>
        </w:rPr>
        <w:t>5. Le notizie concernenti lo svolgimento delle prestazioni di chiunque sia addetto a una funzione pubblica e la relativa valutazione sono rese accessibili dall'amministrazione di appartenenza. Non sono invece ostensibili, se non nei casi previsti dalla legge, le notizie concernenti la natura delle infermità e degli impedimenti personali o familiari che causino l'astensione dal lavoro, nonché le componenti della valutazione o le notizie concernenti il rapporto di lavoro tra il predetto dipendente e l'amministrazione, idonee a rivelare taluna delle informazioni di cui all'</w:t>
      </w:r>
      <w:hyperlink r:id="rId8" w:anchor="04" w:history="1">
        <w:r>
          <w:rPr>
            <w:rStyle w:val="Collegamentoipertestuale"/>
            <w:rFonts w:ascii="Tahoma" w:hAnsi="Tahoma" w:cs="Tahoma"/>
            <w:sz w:val="20"/>
            <w:szCs w:val="20"/>
          </w:rPr>
          <w:t>articolo 4, comma 1, lettera d) del decreto legislativo n. 196 del 2003</w:t>
        </w:r>
      </w:hyperlink>
      <w:r>
        <w:rPr>
          <w:rFonts w:ascii="Tahoma" w:hAnsi="Tahoma" w:cs="Tahoma"/>
          <w:color w:val="000000"/>
          <w:sz w:val="20"/>
          <w:szCs w:val="20"/>
        </w:rPr>
        <w:t>.</w:t>
      </w:r>
    </w:p>
    <w:p w:rsidR="00330847" w:rsidRDefault="00330847" w:rsidP="00330847">
      <w:pPr>
        <w:pStyle w:val="NormaleWeb"/>
        <w:rPr>
          <w:color w:val="000000"/>
          <w:sz w:val="27"/>
          <w:szCs w:val="27"/>
        </w:rPr>
      </w:pPr>
      <w:r>
        <w:rPr>
          <w:rFonts w:ascii="Tahoma" w:hAnsi="Tahoma" w:cs="Tahoma"/>
          <w:color w:val="000000"/>
          <w:sz w:val="20"/>
          <w:szCs w:val="20"/>
        </w:rPr>
        <w:t>6. Restano fermi i limiti alla diffusione e all'accesso delle informazioni di cui all'</w:t>
      </w:r>
      <w:hyperlink r:id="rId9" w:anchor="24" w:history="1">
        <w:r>
          <w:rPr>
            <w:rStyle w:val="Collegamentoipertestuale"/>
            <w:rFonts w:ascii="Tahoma" w:hAnsi="Tahoma" w:cs="Tahoma"/>
            <w:sz w:val="20"/>
            <w:szCs w:val="20"/>
          </w:rPr>
          <w:t>articolo 24, comma 1 e 6, della legge 7 agosto 1990, n. 241</w:t>
        </w:r>
      </w:hyperlink>
      <w:r>
        <w:rPr>
          <w:rFonts w:ascii="Tahoma" w:hAnsi="Tahoma" w:cs="Tahoma"/>
          <w:color w:val="000000"/>
          <w:sz w:val="20"/>
          <w:szCs w:val="20"/>
        </w:rPr>
        <w:t>, e successive modifiche, di tutti i dati di cui all'articolo 9 del decreto legislativo 6 settembre 1989, n. 322, di quelli previsti dalla normativa europea in materia di tutela del segreto statistico e di quelli che siano espressamente qualificati come riservati dalla normativa nazionale ed europea in materia statistica, nonché quelli relativi alla diffusione dei dati idonei a rivelare lo stato di salute e la vita sessuale.</w:t>
      </w:r>
    </w:p>
    <w:p w:rsidR="00330847" w:rsidRDefault="00330847" w:rsidP="00330847">
      <w:pPr>
        <w:pStyle w:val="NormaleWeb"/>
        <w:rPr>
          <w:color w:val="000000"/>
          <w:sz w:val="27"/>
          <w:szCs w:val="27"/>
        </w:rPr>
      </w:pPr>
      <w:r>
        <w:rPr>
          <w:rFonts w:ascii="Tahoma" w:hAnsi="Tahoma" w:cs="Tahoma"/>
          <w:color w:val="000000"/>
          <w:sz w:val="20"/>
          <w:szCs w:val="20"/>
        </w:rPr>
        <w:t>7. Al fine di assicurare la trasparenza degli atti amministrativi non soggetti agli obblighi di pubblicità previsti dal presente decreto, la Commissione di cui all'</w:t>
      </w:r>
      <w:hyperlink r:id="rId10" w:anchor="27" w:history="1">
        <w:r>
          <w:rPr>
            <w:rStyle w:val="Collegamentoipertestuale"/>
            <w:rFonts w:ascii="Tahoma" w:hAnsi="Tahoma" w:cs="Tahoma"/>
            <w:sz w:val="20"/>
            <w:szCs w:val="20"/>
          </w:rPr>
          <w:t>articolo 27 della legge 7 agosto 1990, n. 241</w:t>
        </w:r>
      </w:hyperlink>
      <w:r>
        <w:rPr>
          <w:rFonts w:ascii="Tahoma" w:hAnsi="Tahoma" w:cs="Tahoma"/>
          <w:color w:val="000000"/>
          <w:sz w:val="20"/>
          <w:szCs w:val="20"/>
        </w:rPr>
        <w:t>, continua ad operare anche oltre la scadenza del mandato prevista dalla disciplina vigente, senza oneri a carico del bilancio dello Stato.</w:t>
      </w:r>
    </w:p>
    <w:p w:rsidR="00330847" w:rsidRDefault="00330847" w:rsidP="00330847">
      <w:pPr>
        <w:pStyle w:val="NormaleWeb"/>
        <w:rPr>
          <w:color w:val="000000"/>
          <w:sz w:val="27"/>
          <w:szCs w:val="27"/>
        </w:rPr>
      </w:pPr>
      <w:r>
        <w:rPr>
          <w:rFonts w:ascii="Tahoma" w:hAnsi="Tahoma" w:cs="Tahoma"/>
          <w:color w:val="000000"/>
          <w:sz w:val="20"/>
          <w:szCs w:val="20"/>
        </w:rPr>
        <w:t>8. Sono esclusi dall'ambito di applicazione del presente decreto i servizi di aggregazione, estrazione e trasmissione massiva degli atti memorizzati in banche dati rese disponibili sul web.</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4" w:name="05"/>
      <w:r>
        <w:rPr>
          <w:rFonts w:ascii="Tahoma" w:hAnsi="Tahoma" w:cs="Tahoma"/>
          <w:b/>
          <w:bCs/>
          <w:color w:val="000000"/>
          <w:sz w:val="20"/>
          <w:szCs w:val="20"/>
        </w:rPr>
        <w:t>5</w:t>
      </w:r>
      <w:bookmarkEnd w:id="4"/>
      <w:r>
        <w:rPr>
          <w:rFonts w:ascii="Tahoma" w:hAnsi="Tahoma" w:cs="Tahoma"/>
          <w:b/>
          <w:bCs/>
          <w:color w:val="000000"/>
          <w:sz w:val="20"/>
          <w:szCs w:val="20"/>
        </w:rPr>
        <w:t>. Accesso civico</w:t>
      </w:r>
    </w:p>
    <w:p w:rsidR="00330847" w:rsidRDefault="00330847" w:rsidP="00330847">
      <w:pPr>
        <w:pStyle w:val="NormaleWeb"/>
        <w:rPr>
          <w:color w:val="000000"/>
          <w:sz w:val="27"/>
          <w:szCs w:val="27"/>
        </w:rPr>
      </w:pPr>
      <w:r>
        <w:rPr>
          <w:rFonts w:ascii="Tahoma" w:hAnsi="Tahoma" w:cs="Tahoma"/>
          <w:color w:val="000000"/>
          <w:sz w:val="20"/>
          <w:szCs w:val="20"/>
        </w:rPr>
        <w:t>1. L'obbligo previsto dalla normativa vigente in capo alle pubbliche amministrazioni di pubblicare documenti, informazioni o dati comporta il diritto di chiunque di richiedere i medesimi, nei casi in cui sia stata omessa la loro pubblicazione.</w:t>
      </w:r>
    </w:p>
    <w:p w:rsidR="00330847" w:rsidRDefault="00330847" w:rsidP="00330847">
      <w:pPr>
        <w:pStyle w:val="NormaleWeb"/>
        <w:rPr>
          <w:color w:val="000000"/>
          <w:sz w:val="27"/>
          <w:szCs w:val="27"/>
        </w:rPr>
      </w:pPr>
      <w:r>
        <w:rPr>
          <w:rFonts w:ascii="Tahoma" w:hAnsi="Tahoma" w:cs="Tahoma"/>
          <w:color w:val="000000"/>
          <w:sz w:val="20"/>
          <w:szCs w:val="20"/>
        </w:rPr>
        <w:t>2. La richiesta di accesso civico non è sottoposta ad alcuna limitazione quanto alla legittimazione soggettiva del richiedente non deve essere motivata, è gratuita e va presentata al responsabile della trasparenza dell'amministrazione obbligata alla pubblicazione di cui al comma 1, che si pronuncia sulla stessa.</w:t>
      </w:r>
    </w:p>
    <w:p w:rsidR="00330847" w:rsidRDefault="00330847" w:rsidP="00330847">
      <w:pPr>
        <w:pStyle w:val="NormaleWeb"/>
        <w:rPr>
          <w:color w:val="000000"/>
          <w:sz w:val="27"/>
          <w:szCs w:val="27"/>
        </w:rPr>
      </w:pPr>
      <w:r>
        <w:rPr>
          <w:rFonts w:ascii="Tahoma" w:hAnsi="Tahoma" w:cs="Tahoma"/>
          <w:color w:val="000000"/>
          <w:sz w:val="20"/>
          <w:szCs w:val="20"/>
        </w:rPr>
        <w:t>3. L'amministrazione, entro trenta giorni, procede alla pubblicazione nel sito del documento, dell'informazione o del dato richiesto e lo trasmette contestualmente al richiedente, ovvero comunica al medesimo l'avvenuta pubblicazione, indicando il collegamento ipertestuale a quanto richiesto. Se il documento, l'informazione o il dato richiesti risultano già pubblicati nel rispetto della normativa vigente, l'amministrazione indica al richiedente il relativo collegamento ipertestuale.</w:t>
      </w:r>
    </w:p>
    <w:p w:rsidR="00330847" w:rsidRDefault="00330847" w:rsidP="00330847">
      <w:pPr>
        <w:pStyle w:val="NormaleWeb"/>
        <w:rPr>
          <w:color w:val="000000"/>
          <w:sz w:val="27"/>
          <w:szCs w:val="27"/>
        </w:rPr>
      </w:pPr>
      <w:r>
        <w:rPr>
          <w:rFonts w:ascii="Tahoma" w:hAnsi="Tahoma" w:cs="Tahoma"/>
          <w:color w:val="000000"/>
          <w:sz w:val="20"/>
          <w:szCs w:val="20"/>
        </w:rPr>
        <w:t>4. Nei casi di ritardo o mancata risposta il richiedente può ricorrere al titolare del potere sostitutivo di cui all'</w:t>
      </w:r>
      <w:hyperlink r:id="rId11" w:anchor="02" w:history="1">
        <w:r>
          <w:rPr>
            <w:rStyle w:val="Collegamentoipertestuale"/>
            <w:rFonts w:ascii="Tahoma" w:hAnsi="Tahoma" w:cs="Tahoma"/>
            <w:sz w:val="20"/>
            <w:szCs w:val="20"/>
          </w:rPr>
          <w:t>articolo 2, comma 9-bis della legge 7 agosto 1990, n. 241</w:t>
        </w:r>
      </w:hyperlink>
      <w:r>
        <w:rPr>
          <w:rFonts w:ascii="Tahoma" w:hAnsi="Tahoma" w:cs="Tahoma"/>
          <w:color w:val="000000"/>
          <w:sz w:val="20"/>
          <w:szCs w:val="20"/>
        </w:rPr>
        <w:t>, e successive modificazioni, che, verificata la sussistenza dell'obbligo di pubblicazione, nei termini di cui al comma 9-ter del medesimo articolo, provvede ai sensi del comma 3.</w:t>
      </w:r>
    </w:p>
    <w:p w:rsidR="00330847" w:rsidRDefault="00330847" w:rsidP="00330847">
      <w:pPr>
        <w:pStyle w:val="NormaleWeb"/>
        <w:rPr>
          <w:color w:val="000000"/>
          <w:sz w:val="27"/>
          <w:szCs w:val="27"/>
        </w:rPr>
      </w:pPr>
      <w:r>
        <w:rPr>
          <w:rFonts w:ascii="Tahoma" w:hAnsi="Tahoma" w:cs="Tahoma"/>
          <w:color w:val="000000"/>
          <w:sz w:val="20"/>
          <w:szCs w:val="20"/>
        </w:rPr>
        <w:t>5. La tutela del diritto di accesso civico è disciplinata dalle disposizioni di cui al</w:t>
      </w:r>
      <w:r>
        <w:rPr>
          <w:rStyle w:val="apple-converted-space"/>
          <w:rFonts w:ascii="Tahoma" w:hAnsi="Tahoma" w:cs="Tahoma"/>
          <w:color w:val="000000"/>
          <w:sz w:val="20"/>
          <w:szCs w:val="20"/>
        </w:rPr>
        <w:t> </w:t>
      </w:r>
      <w:hyperlink r:id="rId12" w:history="1">
        <w:r>
          <w:rPr>
            <w:rStyle w:val="Collegamentoipertestuale"/>
            <w:rFonts w:ascii="Tahoma" w:hAnsi="Tahoma" w:cs="Tahoma"/>
            <w:sz w:val="20"/>
            <w:szCs w:val="20"/>
          </w:rPr>
          <w:t>decreto legislativo 2 luglio 2010, n. 104</w:t>
        </w:r>
      </w:hyperlink>
      <w:r>
        <w:rPr>
          <w:rFonts w:ascii="Tahoma" w:hAnsi="Tahoma" w:cs="Tahoma"/>
          <w:color w:val="000000"/>
          <w:sz w:val="20"/>
          <w:szCs w:val="20"/>
        </w:rPr>
        <w:t>, così come modificato dal presente decreto.</w:t>
      </w:r>
    </w:p>
    <w:p w:rsidR="00330847" w:rsidRDefault="00330847" w:rsidP="00330847">
      <w:pPr>
        <w:pStyle w:val="NormaleWeb"/>
        <w:rPr>
          <w:color w:val="000000"/>
          <w:sz w:val="27"/>
          <w:szCs w:val="27"/>
        </w:rPr>
      </w:pPr>
      <w:r>
        <w:rPr>
          <w:rFonts w:ascii="Tahoma" w:hAnsi="Tahoma" w:cs="Tahoma"/>
          <w:color w:val="000000"/>
          <w:sz w:val="20"/>
          <w:szCs w:val="20"/>
        </w:rPr>
        <w:lastRenderedPageBreak/>
        <w:t>6. La richiesta di accesso civico comporta, da parte del Responsabile della trasparenza, l'obbligo di segnalazione di cui all'</w:t>
      </w:r>
      <w:hyperlink r:id="rId13" w:anchor="43" w:history="1">
        <w:r>
          <w:rPr>
            <w:rStyle w:val="Collegamentoipertestuale"/>
            <w:rFonts w:ascii="Tahoma" w:hAnsi="Tahoma" w:cs="Tahoma"/>
            <w:sz w:val="20"/>
            <w:szCs w:val="20"/>
          </w:rPr>
          <w:t>articolo 43, comma 5</w:t>
        </w:r>
      </w:hyperlink>
      <w:r>
        <w:rPr>
          <w:rFonts w:ascii="Tahoma" w:hAnsi="Tahoma" w:cs="Tahoma"/>
          <w:color w:val="000000"/>
          <w:sz w:val="20"/>
          <w:szCs w:val="20"/>
        </w:rPr>
        <w:t>.</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5" w:name="06"/>
      <w:r>
        <w:rPr>
          <w:rFonts w:ascii="Tahoma" w:hAnsi="Tahoma" w:cs="Tahoma"/>
          <w:b/>
          <w:bCs/>
          <w:color w:val="000000"/>
          <w:sz w:val="20"/>
          <w:szCs w:val="20"/>
        </w:rPr>
        <w:t>6.</w:t>
      </w:r>
      <w:bookmarkEnd w:id="5"/>
      <w:r>
        <w:rPr>
          <w:rStyle w:val="apple-converted-space"/>
          <w:rFonts w:ascii="Tahoma" w:hAnsi="Tahoma" w:cs="Tahoma"/>
          <w:b/>
          <w:bCs/>
          <w:color w:val="000000"/>
          <w:sz w:val="20"/>
          <w:szCs w:val="20"/>
        </w:rPr>
        <w:t> </w:t>
      </w:r>
      <w:r>
        <w:rPr>
          <w:rFonts w:ascii="Tahoma" w:hAnsi="Tahoma" w:cs="Tahoma"/>
          <w:b/>
          <w:bCs/>
          <w:color w:val="000000"/>
          <w:sz w:val="20"/>
          <w:szCs w:val="20"/>
        </w:rPr>
        <w:t>Qualità delle informazioni</w:t>
      </w:r>
    </w:p>
    <w:p w:rsidR="00330847" w:rsidRDefault="00330847" w:rsidP="00330847">
      <w:pPr>
        <w:pStyle w:val="NormaleWeb"/>
        <w:rPr>
          <w:color w:val="000000"/>
          <w:sz w:val="27"/>
          <w:szCs w:val="27"/>
        </w:rPr>
      </w:pPr>
      <w:r>
        <w:rPr>
          <w:rFonts w:ascii="Tahoma" w:hAnsi="Tahoma" w:cs="Tahoma"/>
          <w:color w:val="000000"/>
          <w:sz w:val="20"/>
          <w:szCs w:val="20"/>
        </w:rPr>
        <w:t>1. Le pubbliche amministrazioni garantiscono la qualità delle informazioni riportate nei siti istituzionali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secondo quanto previsto dall'articolo 7.</w:t>
      </w:r>
    </w:p>
    <w:p w:rsidR="00330847" w:rsidRDefault="00330847" w:rsidP="00330847">
      <w:pPr>
        <w:pStyle w:val="NormaleWeb"/>
        <w:rPr>
          <w:color w:val="000000"/>
          <w:sz w:val="27"/>
          <w:szCs w:val="27"/>
        </w:rPr>
      </w:pPr>
      <w:r>
        <w:rPr>
          <w:rFonts w:ascii="Tahoma" w:hAnsi="Tahoma" w:cs="Tahoma"/>
          <w:color w:val="000000"/>
          <w:sz w:val="20"/>
          <w:szCs w:val="20"/>
        </w:rPr>
        <w:t>2. L'esigenza di assicurare adeguata qualità delle informazioni diffuse non può, in ogni caso, costituire motivo per l'omessa o ritardata pubblicazione dei dati, delle informazioni e dei documenti.</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6" w:name="07"/>
      <w:r>
        <w:rPr>
          <w:rFonts w:ascii="Tahoma" w:hAnsi="Tahoma" w:cs="Tahoma"/>
          <w:b/>
          <w:bCs/>
          <w:color w:val="000000"/>
          <w:sz w:val="20"/>
          <w:szCs w:val="20"/>
        </w:rPr>
        <w:t>7.</w:t>
      </w:r>
      <w:bookmarkEnd w:id="6"/>
      <w:r>
        <w:rPr>
          <w:rStyle w:val="apple-converted-space"/>
          <w:rFonts w:ascii="Tahoma" w:hAnsi="Tahoma" w:cs="Tahoma"/>
          <w:b/>
          <w:bCs/>
          <w:color w:val="000000"/>
          <w:sz w:val="20"/>
          <w:szCs w:val="20"/>
        </w:rPr>
        <w:t> </w:t>
      </w:r>
      <w:r>
        <w:rPr>
          <w:rFonts w:ascii="Tahoma" w:hAnsi="Tahoma" w:cs="Tahoma"/>
          <w:b/>
          <w:bCs/>
          <w:color w:val="000000"/>
          <w:sz w:val="20"/>
          <w:szCs w:val="20"/>
        </w:rPr>
        <w:t>Dati aperti e riutilizzo</w:t>
      </w:r>
    </w:p>
    <w:p w:rsidR="00330847" w:rsidRDefault="00330847" w:rsidP="00330847">
      <w:pPr>
        <w:pStyle w:val="NormaleWeb"/>
        <w:rPr>
          <w:color w:val="000000"/>
          <w:sz w:val="27"/>
          <w:szCs w:val="27"/>
        </w:rPr>
      </w:pPr>
      <w:r>
        <w:rPr>
          <w:rFonts w:ascii="Tahoma" w:hAnsi="Tahoma" w:cs="Tahoma"/>
          <w:color w:val="000000"/>
          <w:sz w:val="20"/>
          <w:szCs w:val="20"/>
        </w:rPr>
        <w:t>1. I documenti, le informazioni e i dati oggetto di pubblicazione obbligatoria ai sensi della normativa vigente, resi disponibili anche a seguito dell'accesso civico di cui all'articolo 5, sono pubblicati in formato di tipo aperto ai sensi dell'</w:t>
      </w:r>
      <w:hyperlink r:id="rId14" w:anchor="68" w:history="1">
        <w:r>
          <w:rPr>
            <w:rStyle w:val="Collegamentoipertestuale"/>
            <w:rFonts w:ascii="Tahoma" w:hAnsi="Tahoma" w:cs="Tahoma"/>
            <w:sz w:val="20"/>
            <w:szCs w:val="20"/>
          </w:rPr>
          <w:t>articolo 68 del Codice dell'amministrazione digitale, di cui al decreto legislativo 7 marzo 2005, n. 82</w:t>
        </w:r>
      </w:hyperlink>
      <w:r>
        <w:rPr>
          <w:rFonts w:ascii="Tahoma" w:hAnsi="Tahoma" w:cs="Tahoma"/>
          <w:color w:val="000000"/>
          <w:sz w:val="20"/>
          <w:szCs w:val="20"/>
        </w:rPr>
        <w:t xml:space="preserve">, e sono riutilizzabili ai sensi del decreto legislativo 24 gennaio 2006, n. 36, del decreto legislativo 7 marzo 2005, n. 82, e </w:t>
      </w:r>
      <w:proofErr w:type="spellStart"/>
      <w:r>
        <w:rPr>
          <w:rFonts w:ascii="Tahoma" w:hAnsi="Tahoma" w:cs="Tahoma"/>
          <w:color w:val="000000"/>
          <w:sz w:val="20"/>
          <w:szCs w:val="20"/>
        </w:rPr>
        <w:t>del</w:t>
      </w:r>
      <w:hyperlink r:id="rId15" w:history="1">
        <w:r>
          <w:rPr>
            <w:rStyle w:val="Collegamentoipertestuale"/>
            <w:rFonts w:ascii="Tahoma" w:hAnsi="Tahoma" w:cs="Tahoma"/>
            <w:sz w:val="20"/>
            <w:szCs w:val="20"/>
          </w:rPr>
          <w:t>decreto</w:t>
        </w:r>
        <w:proofErr w:type="spellEnd"/>
        <w:r>
          <w:rPr>
            <w:rStyle w:val="Collegamentoipertestuale"/>
            <w:rFonts w:ascii="Tahoma" w:hAnsi="Tahoma" w:cs="Tahoma"/>
            <w:sz w:val="20"/>
            <w:szCs w:val="20"/>
          </w:rPr>
          <w:t xml:space="preserve"> legislativo 30 giugno 2003, n. 196</w:t>
        </w:r>
      </w:hyperlink>
      <w:r>
        <w:rPr>
          <w:rFonts w:ascii="Tahoma" w:hAnsi="Tahoma" w:cs="Tahoma"/>
          <w:color w:val="000000"/>
          <w:sz w:val="20"/>
          <w:szCs w:val="20"/>
        </w:rPr>
        <w:t>, senza ulteriori restrizioni diverse dall'obbligo di citare la fonte e di rispettarne l'integrità.</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7" w:name="08"/>
      <w:r>
        <w:rPr>
          <w:rFonts w:ascii="Tahoma" w:hAnsi="Tahoma" w:cs="Tahoma"/>
          <w:b/>
          <w:bCs/>
          <w:color w:val="000000"/>
          <w:sz w:val="20"/>
          <w:szCs w:val="20"/>
        </w:rPr>
        <w:t>8</w:t>
      </w:r>
      <w:bookmarkEnd w:id="7"/>
      <w:r>
        <w:rPr>
          <w:rFonts w:ascii="Tahoma" w:hAnsi="Tahoma" w:cs="Tahoma"/>
          <w:b/>
          <w:bCs/>
          <w:color w:val="000000"/>
          <w:sz w:val="20"/>
          <w:szCs w:val="20"/>
        </w:rPr>
        <w:t>. Decorrenza e durata dell'obbligo di pubblicazione</w:t>
      </w:r>
    </w:p>
    <w:p w:rsidR="00330847" w:rsidRDefault="00330847" w:rsidP="00330847">
      <w:pPr>
        <w:pStyle w:val="NormaleWeb"/>
        <w:rPr>
          <w:color w:val="000000"/>
          <w:sz w:val="27"/>
          <w:szCs w:val="27"/>
        </w:rPr>
      </w:pPr>
      <w:r>
        <w:rPr>
          <w:rFonts w:ascii="Tahoma" w:hAnsi="Tahoma" w:cs="Tahoma"/>
          <w:color w:val="000000"/>
          <w:sz w:val="20"/>
          <w:szCs w:val="20"/>
        </w:rPr>
        <w:t>1. I documenti contenenti atti oggetto di pubblicazione obbligatoria ai sensi della normativa vigente sono pubblicati tempestivamente sul sito istituzionale dell'amministrazione.</w:t>
      </w:r>
    </w:p>
    <w:p w:rsidR="00330847" w:rsidRDefault="00330847" w:rsidP="00330847">
      <w:pPr>
        <w:pStyle w:val="NormaleWeb"/>
        <w:rPr>
          <w:color w:val="000000"/>
          <w:sz w:val="27"/>
          <w:szCs w:val="27"/>
        </w:rPr>
      </w:pPr>
      <w:r>
        <w:rPr>
          <w:rFonts w:ascii="Tahoma" w:hAnsi="Tahoma" w:cs="Tahoma"/>
          <w:color w:val="000000"/>
          <w:sz w:val="20"/>
          <w:szCs w:val="20"/>
        </w:rPr>
        <w:t>2. I documenti contenenti altre informazioni e dati oggetto di pubblicazione obbligatoria ai sensi della normativa vigente sono pubblicati e mantenuti aggiornati ai sensi delle disposizioni del presente decreto.</w:t>
      </w:r>
    </w:p>
    <w:p w:rsidR="00330847" w:rsidRDefault="00330847" w:rsidP="00330847">
      <w:pPr>
        <w:pStyle w:val="NormaleWeb"/>
        <w:rPr>
          <w:color w:val="000000"/>
          <w:sz w:val="27"/>
          <w:szCs w:val="27"/>
        </w:rPr>
      </w:pPr>
      <w:r>
        <w:rPr>
          <w:rFonts w:ascii="Tahoma" w:hAnsi="Tahoma" w:cs="Tahoma"/>
          <w:color w:val="000000"/>
          <w:sz w:val="20"/>
          <w:szCs w:val="20"/>
        </w:rPr>
        <w:t>3. I dati, le informazioni e i documenti oggetto di pubblicazione obbligatoria ai sensi della normativa vigente sono pubblicati per un periodo di 5 anni, decorrenti dal 1° gennaio dell'anno successivo a quello da cui decorre l'obbligo di pubblicazione, e comunque fino a che gli atti pubblicati producono i loro effetti, fatti salvi i diversi termini previsti dalla normativa in materia di trattamento dei dati personali e quanto previsto dagli</w:t>
      </w:r>
      <w:r>
        <w:rPr>
          <w:rStyle w:val="apple-converted-space"/>
          <w:rFonts w:ascii="Tahoma" w:hAnsi="Tahoma" w:cs="Tahoma"/>
          <w:color w:val="000000"/>
          <w:sz w:val="20"/>
          <w:szCs w:val="20"/>
        </w:rPr>
        <w:t> </w:t>
      </w:r>
      <w:hyperlink r:id="rId16" w:anchor="14" w:history="1">
        <w:r>
          <w:rPr>
            <w:rStyle w:val="Collegamentoipertestuale"/>
            <w:rFonts w:ascii="Tahoma" w:hAnsi="Tahoma" w:cs="Tahoma"/>
            <w:sz w:val="20"/>
            <w:szCs w:val="20"/>
          </w:rPr>
          <w:t>articoli 14, comma 2, e 15, comma 4</w:t>
        </w:r>
      </w:hyperlink>
      <w:r>
        <w:rPr>
          <w:rFonts w:ascii="Tahoma" w:hAnsi="Tahoma" w:cs="Tahoma"/>
          <w:color w:val="000000"/>
          <w:sz w:val="20"/>
          <w:szCs w:val="20"/>
        </w:rPr>
        <w:t>.</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8" w:name="09"/>
      <w:r>
        <w:rPr>
          <w:rFonts w:ascii="Tahoma" w:hAnsi="Tahoma" w:cs="Tahoma"/>
          <w:b/>
          <w:bCs/>
          <w:color w:val="000000"/>
          <w:sz w:val="20"/>
          <w:szCs w:val="20"/>
        </w:rPr>
        <w:t>9</w:t>
      </w:r>
      <w:bookmarkEnd w:id="8"/>
      <w:r>
        <w:rPr>
          <w:rFonts w:ascii="Tahoma" w:hAnsi="Tahoma" w:cs="Tahoma"/>
          <w:b/>
          <w:bCs/>
          <w:color w:val="000000"/>
          <w:sz w:val="20"/>
          <w:szCs w:val="20"/>
        </w:rPr>
        <w:t>. Accesso alle informazioni pubblicate nei siti</w:t>
      </w:r>
    </w:p>
    <w:p w:rsidR="00330847" w:rsidRDefault="00330847" w:rsidP="00330847">
      <w:pPr>
        <w:pStyle w:val="NormaleWeb"/>
        <w:rPr>
          <w:color w:val="000000"/>
          <w:sz w:val="27"/>
          <w:szCs w:val="27"/>
        </w:rPr>
      </w:pPr>
      <w:r>
        <w:rPr>
          <w:rFonts w:ascii="Tahoma" w:hAnsi="Tahoma" w:cs="Tahoma"/>
          <w:color w:val="000000"/>
          <w:sz w:val="20"/>
          <w:szCs w:val="20"/>
        </w:rPr>
        <w:t xml:space="preserve">1. Ai fini della piena accessibilità delle informazioni pubblicate, nella home </w:t>
      </w:r>
      <w:proofErr w:type="spellStart"/>
      <w:r>
        <w:rPr>
          <w:rFonts w:ascii="Tahoma" w:hAnsi="Tahoma" w:cs="Tahoma"/>
          <w:color w:val="000000"/>
          <w:sz w:val="20"/>
          <w:szCs w:val="20"/>
        </w:rPr>
        <w:t>page</w:t>
      </w:r>
      <w:proofErr w:type="spellEnd"/>
      <w:r>
        <w:rPr>
          <w:rFonts w:ascii="Tahoma" w:hAnsi="Tahoma" w:cs="Tahoma"/>
          <w:color w:val="000000"/>
          <w:sz w:val="20"/>
          <w:szCs w:val="20"/>
        </w:rPr>
        <w:t xml:space="preserve"> dei siti istituzionali è collocata un'apposita sezione denominata «Amministrazione trasparente», al cui interno sono contenuti i dati, le informazioni e i documenti pubblicati ai sensi della normativa vigente. Le amministrazioni non possono disporre filtri e altre soluzioni tecniche atte ad impedire ai motori di ricerca web di indicizzare ed effettuare ricerche all'interno della sezione «Amministrazione trasparente».</w:t>
      </w:r>
    </w:p>
    <w:p w:rsidR="00330847" w:rsidRDefault="00330847" w:rsidP="00330847">
      <w:pPr>
        <w:pStyle w:val="NormaleWeb"/>
        <w:rPr>
          <w:color w:val="000000"/>
          <w:sz w:val="27"/>
          <w:szCs w:val="27"/>
        </w:rPr>
      </w:pPr>
      <w:r>
        <w:rPr>
          <w:rFonts w:ascii="Tahoma" w:hAnsi="Tahoma" w:cs="Tahoma"/>
          <w:color w:val="000000"/>
          <w:sz w:val="20"/>
          <w:szCs w:val="20"/>
        </w:rPr>
        <w:t>2. Alla scadenza del termine di durata dell'obbligo di pubblicazione di cui all'articolo 8, comma 3, i documenti, le informazioni e i dati sono comunque conservati e resi disponibili, con le modalità di cui all'articolo 6, all'interno di distinte sezioni del sito di archivio, collocate e debitamente segnalate nell'ambito della sezione «Amministrazione trasparente». I documenti possono essere trasferiti all'interno delle sezioni di archivio anche prima della scadenza del termine di cui all'articolo 8, comma 3.</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9" w:name="10"/>
      <w:r>
        <w:rPr>
          <w:rFonts w:ascii="Tahoma" w:hAnsi="Tahoma" w:cs="Tahoma"/>
          <w:b/>
          <w:bCs/>
          <w:color w:val="000000"/>
          <w:sz w:val="20"/>
          <w:szCs w:val="20"/>
        </w:rPr>
        <w:t>10</w:t>
      </w:r>
      <w:bookmarkEnd w:id="9"/>
      <w:r>
        <w:rPr>
          <w:rFonts w:ascii="Tahoma" w:hAnsi="Tahoma" w:cs="Tahoma"/>
          <w:b/>
          <w:bCs/>
          <w:color w:val="000000"/>
          <w:sz w:val="20"/>
          <w:szCs w:val="20"/>
        </w:rPr>
        <w:t>. Programma triennale per la trasparenza e l'integrità</w:t>
      </w:r>
    </w:p>
    <w:p w:rsidR="00330847" w:rsidRDefault="00330847" w:rsidP="00330847">
      <w:pPr>
        <w:pStyle w:val="NormaleWeb"/>
        <w:rPr>
          <w:color w:val="000000"/>
          <w:sz w:val="27"/>
          <w:szCs w:val="27"/>
        </w:rPr>
      </w:pPr>
      <w:r>
        <w:rPr>
          <w:rFonts w:ascii="Tahoma" w:hAnsi="Tahoma" w:cs="Tahoma"/>
          <w:color w:val="000000"/>
          <w:sz w:val="20"/>
          <w:szCs w:val="20"/>
        </w:rPr>
        <w:lastRenderedPageBreak/>
        <w:t>1. Ogni amministrazione, sentite le associazioni rappresentate nel Consiglio nazionale dei consumatori e degli utenti, adotta un Programma triennale per la trasparenza e l'integrità, da aggiornare annualmente, che indica le iniziative previste per garantire:</w:t>
      </w:r>
    </w:p>
    <w:p w:rsidR="00330847" w:rsidRDefault="00330847" w:rsidP="00330847">
      <w:pPr>
        <w:pStyle w:val="NormaleWeb"/>
        <w:rPr>
          <w:color w:val="000000"/>
          <w:sz w:val="27"/>
          <w:szCs w:val="27"/>
        </w:rPr>
      </w:pPr>
      <w:r>
        <w:rPr>
          <w:rFonts w:ascii="Tahoma" w:hAnsi="Tahoma" w:cs="Tahoma"/>
          <w:color w:val="000000"/>
          <w:sz w:val="20"/>
          <w:szCs w:val="20"/>
        </w:rPr>
        <w:t>a) un adeguato livello di trasparenza, anche sulla base delle linee guida elaborate dalla Commissione di cui all'articolo 13 del decreto legislativo 27 ottobre 2009, n. 150;</w:t>
      </w:r>
      <w:r>
        <w:rPr>
          <w:rStyle w:val="apple-converted-space"/>
          <w:rFonts w:ascii="Tahoma" w:hAnsi="Tahoma" w:cs="Tahoma"/>
          <w:color w:val="000000"/>
          <w:sz w:val="20"/>
          <w:szCs w:val="20"/>
        </w:rPr>
        <w:t> </w:t>
      </w:r>
      <w:r>
        <w:rPr>
          <w:rFonts w:ascii="Tahoma" w:hAnsi="Tahoma" w:cs="Tahoma"/>
          <w:color w:val="000000"/>
          <w:sz w:val="20"/>
          <w:szCs w:val="20"/>
        </w:rPr>
        <w:br/>
        <w:t>b) la legalità e lo sviluppo della cultura dell'integrità.</w:t>
      </w:r>
    </w:p>
    <w:p w:rsidR="00330847" w:rsidRDefault="00330847" w:rsidP="00330847">
      <w:pPr>
        <w:pStyle w:val="NormaleWeb"/>
        <w:rPr>
          <w:color w:val="000000"/>
          <w:sz w:val="27"/>
          <w:szCs w:val="27"/>
        </w:rPr>
      </w:pPr>
      <w:r>
        <w:rPr>
          <w:rFonts w:ascii="Tahoma" w:hAnsi="Tahoma" w:cs="Tahoma"/>
          <w:color w:val="000000"/>
          <w:sz w:val="20"/>
          <w:szCs w:val="20"/>
        </w:rPr>
        <w:t>2. Il Programma triennale per la trasparenza e l'integrità, di cui al comma 1, definisce le misure, i modi e le iniziative volti all'attuazione degli obblighi di pubblicazione previsti dalla normativa vigente, ivi comprese le misure organizzative volte ad assicurare la regolarità e la tempestività dei flussi informativi di cui all'</w:t>
      </w:r>
      <w:hyperlink r:id="rId17" w:anchor="43" w:history="1">
        <w:r>
          <w:rPr>
            <w:rStyle w:val="Collegamentoipertestuale"/>
            <w:rFonts w:ascii="Tahoma" w:hAnsi="Tahoma" w:cs="Tahoma"/>
            <w:sz w:val="20"/>
            <w:szCs w:val="20"/>
          </w:rPr>
          <w:t>articolo 43, comma 3</w:t>
        </w:r>
      </w:hyperlink>
      <w:r>
        <w:rPr>
          <w:rFonts w:ascii="Tahoma" w:hAnsi="Tahoma" w:cs="Tahoma"/>
          <w:color w:val="000000"/>
          <w:sz w:val="20"/>
          <w:szCs w:val="20"/>
        </w:rPr>
        <w:t>. Le misure del Programma triennale sono collegate, sotto l'indirizzo del responsabile, con le misure e gli interventi previsti dal Piano di prevenzione della corruzione. A tal fine, il Programma costituisce di norma una sezione del Piano di prevenzione della corruzione.</w:t>
      </w:r>
    </w:p>
    <w:p w:rsidR="00330847" w:rsidRDefault="00330847" w:rsidP="00330847">
      <w:pPr>
        <w:pStyle w:val="NormaleWeb"/>
        <w:rPr>
          <w:color w:val="000000"/>
          <w:sz w:val="27"/>
          <w:szCs w:val="27"/>
        </w:rPr>
      </w:pPr>
      <w:r>
        <w:rPr>
          <w:rFonts w:ascii="Tahoma" w:hAnsi="Tahoma" w:cs="Tahoma"/>
          <w:color w:val="000000"/>
          <w:sz w:val="20"/>
          <w:szCs w:val="20"/>
        </w:rPr>
        <w:t>3. Gli obiettivi indicati nel Programma triennale sono formulati in collegamento con la programmazione strategica e operativa dell'amministrazione, definita in via generale nel Piano della performance e negli analoghi strumenti di programmazione previsti negli enti locali. La promozione di maggiori livelli di trasparenza costituisce un'area strategica di ogni amministrazione, che deve tradursi nella definizione di obiettivi organizzativi e individuali.</w:t>
      </w:r>
    </w:p>
    <w:p w:rsidR="00330847" w:rsidRDefault="00330847" w:rsidP="00330847">
      <w:pPr>
        <w:pStyle w:val="NormaleWeb"/>
        <w:rPr>
          <w:color w:val="000000"/>
          <w:sz w:val="27"/>
          <w:szCs w:val="27"/>
        </w:rPr>
      </w:pPr>
      <w:r>
        <w:rPr>
          <w:rFonts w:ascii="Tahoma" w:hAnsi="Tahoma" w:cs="Tahoma"/>
          <w:color w:val="000000"/>
          <w:sz w:val="20"/>
          <w:szCs w:val="20"/>
        </w:rPr>
        <w:t>4. Le amministrazioni pubbliche garantiscono la massima trasparenza in ogni fase del ciclo di gestione della performance.</w:t>
      </w:r>
    </w:p>
    <w:p w:rsidR="00330847" w:rsidRDefault="00330847" w:rsidP="00330847">
      <w:pPr>
        <w:pStyle w:val="NormaleWeb"/>
        <w:rPr>
          <w:color w:val="000000"/>
          <w:sz w:val="27"/>
          <w:szCs w:val="27"/>
        </w:rPr>
      </w:pPr>
      <w:r>
        <w:rPr>
          <w:rFonts w:ascii="Tahoma" w:hAnsi="Tahoma" w:cs="Tahoma"/>
          <w:color w:val="000000"/>
          <w:sz w:val="20"/>
          <w:szCs w:val="20"/>
        </w:rPr>
        <w:t>5. Ai fini della riduzione del costo dei servizi, dell'utilizzo delle tecnologie dell'informazione e della comunicazione, nonché del conseguente risparmio sul costo del lavoro, le pubbliche amministrazioni provvedono annualmente ad individuare i servizi erogati, agli utenti sia finali che intermedi, ai sensi dell'articolo 10, comma 5, del decreto legislativo 7 agosto 1997, n. 279. Le amministrazioni provvedono altresì alla contabilizzazione dei costi e all'evidenziazione dei costi effettivi e di quelli imputati al personale per ogni servizio erogato, nonché al monitoraggio del loro andamento nel tempo, pubblicando i relativi dati ai sensi dell'</w:t>
      </w:r>
      <w:hyperlink r:id="rId18" w:anchor="32" w:history="1">
        <w:r>
          <w:rPr>
            <w:rStyle w:val="Collegamentoipertestuale"/>
            <w:rFonts w:ascii="Tahoma" w:hAnsi="Tahoma" w:cs="Tahoma"/>
            <w:sz w:val="20"/>
            <w:szCs w:val="20"/>
          </w:rPr>
          <w:t>articolo 32</w:t>
        </w:r>
      </w:hyperlink>
      <w:r>
        <w:rPr>
          <w:rFonts w:ascii="Tahoma" w:hAnsi="Tahoma" w:cs="Tahoma"/>
          <w:color w:val="000000"/>
          <w:sz w:val="20"/>
          <w:szCs w:val="20"/>
        </w:rPr>
        <w:t>.</w:t>
      </w:r>
    </w:p>
    <w:p w:rsidR="00330847" w:rsidRDefault="00330847" w:rsidP="00330847">
      <w:pPr>
        <w:pStyle w:val="NormaleWeb"/>
        <w:rPr>
          <w:color w:val="000000"/>
          <w:sz w:val="27"/>
          <w:szCs w:val="27"/>
        </w:rPr>
      </w:pPr>
      <w:r>
        <w:rPr>
          <w:rFonts w:ascii="Tahoma" w:hAnsi="Tahoma" w:cs="Tahoma"/>
          <w:color w:val="000000"/>
          <w:sz w:val="20"/>
          <w:szCs w:val="20"/>
        </w:rPr>
        <w:t>6. Ogni amministrazione presenta il Piano e la Relazione sulla performance di cui all'articolo 10, comma 1, lettere a) e b), del decreto legislativo n. 150 del 2009 alle associazioni di consumatori o utenti, ai centri di ricerca e a ogni altro osservatore qualificato, nell'ambito di apposite giornate della trasparenza senza nuovi o maggiori oneri per la finanza pubblica.</w:t>
      </w:r>
    </w:p>
    <w:p w:rsidR="00330847" w:rsidRDefault="00330847" w:rsidP="00330847">
      <w:pPr>
        <w:pStyle w:val="NormaleWeb"/>
        <w:rPr>
          <w:color w:val="000000"/>
          <w:sz w:val="27"/>
          <w:szCs w:val="27"/>
        </w:rPr>
      </w:pPr>
      <w:r>
        <w:rPr>
          <w:rFonts w:ascii="Tahoma" w:hAnsi="Tahoma" w:cs="Tahoma"/>
          <w:color w:val="000000"/>
          <w:sz w:val="20"/>
          <w:szCs w:val="20"/>
        </w:rPr>
        <w:t>7. Nell'ambito del Programma triennale per la trasparenza e l'integrità sono specificate le modalità, i tempi di attuazione, le risorse dedicate e gli strumenti di verifica dell'efficacia delle iniziative di cui al comma 1.</w:t>
      </w:r>
    </w:p>
    <w:p w:rsidR="00330847" w:rsidRDefault="00330847" w:rsidP="00330847">
      <w:pPr>
        <w:pStyle w:val="NormaleWeb"/>
        <w:rPr>
          <w:color w:val="000000"/>
          <w:sz w:val="27"/>
          <w:szCs w:val="27"/>
        </w:rPr>
      </w:pPr>
      <w:r>
        <w:rPr>
          <w:rFonts w:ascii="Tahoma" w:hAnsi="Tahoma" w:cs="Tahoma"/>
          <w:color w:val="000000"/>
          <w:sz w:val="20"/>
          <w:szCs w:val="20"/>
        </w:rPr>
        <w:t>8. Ogni amministrazione ha l'obbligo di pubblicare sul proprio sito istituzionale nella sezione: «Amministrazione trasparente» di cui all'articolo 9:</w:t>
      </w:r>
    </w:p>
    <w:p w:rsidR="00330847" w:rsidRDefault="00330847" w:rsidP="00330847">
      <w:pPr>
        <w:pStyle w:val="NormaleWeb"/>
        <w:rPr>
          <w:color w:val="000000"/>
          <w:sz w:val="27"/>
          <w:szCs w:val="27"/>
        </w:rPr>
      </w:pPr>
      <w:r>
        <w:rPr>
          <w:rFonts w:ascii="Tahoma" w:hAnsi="Tahoma" w:cs="Tahoma"/>
          <w:color w:val="000000"/>
          <w:sz w:val="20"/>
          <w:szCs w:val="20"/>
        </w:rPr>
        <w:t>a) il Programma triennale per la trasparenza e l'integrità ed il relativo stato di attuazione;</w:t>
      </w:r>
      <w:r>
        <w:rPr>
          <w:rStyle w:val="apple-converted-space"/>
          <w:rFonts w:ascii="Tahoma" w:hAnsi="Tahoma" w:cs="Tahoma"/>
          <w:color w:val="000000"/>
          <w:sz w:val="20"/>
          <w:szCs w:val="20"/>
        </w:rPr>
        <w:t> </w:t>
      </w:r>
      <w:r>
        <w:rPr>
          <w:rFonts w:ascii="Tahoma" w:hAnsi="Tahoma" w:cs="Tahoma"/>
          <w:color w:val="000000"/>
          <w:sz w:val="20"/>
          <w:szCs w:val="20"/>
        </w:rPr>
        <w:br/>
        <w:t>b) il Piano e la Relazione di cui all'articolo 10 del decreto legislativo 27 ottobre 2009, n. 150;</w:t>
      </w:r>
      <w:r>
        <w:rPr>
          <w:rStyle w:val="apple-converted-space"/>
          <w:rFonts w:ascii="Tahoma" w:hAnsi="Tahoma" w:cs="Tahoma"/>
          <w:color w:val="000000"/>
          <w:sz w:val="20"/>
          <w:szCs w:val="20"/>
        </w:rPr>
        <w:t> </w:t>
      </w:r>
      <w:r>
        <w:rPr>
          <w:rFonts w:ascii="Tahoma" w:hAnsi="Tahoma" w:cs="Tahoma"/>
          <w:color w:val="000000"/>
          <w:sz w:val="20"/>
          <w:szCs w:val="20"/>
        </w:rPr>
        <w:br/>
        <w:t xml:space="preserve">c) i nominativi ed i </w:t>
      </w:r>
      <w:proofErr w:type="spellStart"/>
      <w:r>
        <w:rPr>
          <w:rFonts w:ascii="Tahoma" w:hAnsi="Tahoma" w:cs="Tahoma"/>
          <w:color w:val="000000"/>
          <w:sz w:val="20"/>
          <w:szCs w:val="20"/>
        </w:rPr>
        <w:t>curricula</w:t>
      </w:r>
      <w:proofErr w:type="spellEnd"/>
      <w:r>
        <w:rPr>
          <w:rFonts w:ascii="Tahoma" w:hAnsi="Tahoma" w:cs="Tahoma"/>
          <w:color w:val="000000"/>
          <w:sz w:val="20"/>
          <w:szCs w:val="20"/>
        </w:rPr>
        <w:t xml:space="preserve"> dei componenti degli organismi indipendenti di valutazione di cui all'articolo 14 del decreto legislativo n. 150 del 2009;</w:t>
      </w:r>
      <w:r>
        <w:rPr>
          <w:rStyle w:val="apple-converted-space"/>
          <w:rFonts w:ascii="Tahoma" w:hAnsi="Tahoma" w:cs="Tahoma"/>
          <w:color w:val="000000"/>
          <w:sz w:val="20"/>
          <w:szCs w:val="20"/>
        </w:rPr>
        <w:t> </w:t>
      </w:r>
      <w:r>
        <w:rPr>
          <w:rFonts w:ascii="Tahoma" w:hAnsi="Tahoma" w:cs="Tahoma"/>
          <w:color w:val="000000"/>
          <w:sz w:val="20"/>
          <w:szCs w:val="20"/>
        </w:rPr>
        <w:br/>
        <w:t xml:space="preserve">d) i </w:t>
      </w:r>
      <w:proofErr w:type="spellStart"/>
      <w:r>
        <w:rPr>
          <w:rFonts w:ascii="Tahoma" w:hAnsi="Tahoma" w:cs="Tahoma"/>
          <w:color w:val="000000"/>
          <w:sz w:val="20"/>
          <w:szCs w:val="20"/>
        </w:rPr>
        <w:t>curricula</w:t>
      </w:r>
      <w:proofErr w:type="spellEnd"/>
      <w:r>
        <w:rPr>
          <w:rFonts w:ascii="Tahoma" w:hAnsi="Tahoma" w:cs="Tahoma"/>
          <w:color w:val="000000"/>
          <w:sz w:val="20"/>
          <w:szCs w:val="20"/>
        </w:rPr>
        <w:t xml:space="preserve"> e i compensi dei soggetti di cui all'</w:t>
      </w:r>
      <w:hyperlink r:id="rId19" w:anchor="15" w:history="1">
        <w:r>
          <w:rPr>
            <w:rStyle w:val="Collegamentoipertestuale"/>
            <w:rFonts w:ascii="Tahoma" w:hAnsi="Tahoma" w:cs="Tahoma"/>
            <w:sz w:val="20"/>
            <w:szCs w:val="20"/>
          </w:rPr>
          <w:t>articolo 15</w:t>
        </w:r>
      </w:hyperlink>
      <w:r>
        <w:rPr>
          <w:rFonts w:ascii="Tahoma" w:hAnsi="Tahoma" w:cs="Tahoma"/>
          <w:color w:val="000000"/>
          <w:sz w:val="20"/>
          <w:szCs w:val="20"/>
        </w:rPr>
        <w:t xml:space="preserve">, comma 1, nonché i </w:t>
      </w:r>
      <w:proofErr w:type="spellStart"/>
      <w:r>
        <w:rPr>
          <w:rFonts w:ascii="Tahoma" w:hAnsi="Tahoma" w:cs="Tahoma"/>
          <w:color w:val="000000"/>
          <w:sz w:val="20"/>
          <w:szCs w:val="20"/>
        </w:rPr>
        <w:t>curricula</w:t>
      </w:r>
      <w:proofErr w:type="spellEnd"/>
      <w:r>
        <w:rPr>
          <w:rFonts w:ascii="Tahoma" w:hAnsi="Tahoma" w:cs="Tahoma"/>
          <w:color w:val="000000"/>
          <w:sz w:val="20"/>
          <w:szCs w:val="20"/>
        </w:rPr>
        <w:t xml:space="preserve"> dei titolari di posizioni organizzative, redatti in conformità al vigente modello europeo.</w:t>
      </w:r>
    </w:p>
    <w:p w:rsidR="00330847" w:rsidRDefault="00330847" w:rsidP="00330847">
      <w:pPr>
        <w:pStyle w:val="NormaleWeb"/>
        <w:rPr>
          <w:color w:val="000000"/>
          <w:sz w:val="27"/>
          <w:szCs w:val="27"/>
        </w:rPr>
      </w:pPr>
      <w:r>
        <w:rPr>
          <w:rFonts w:ascii="Tahoma" w:hAnsi="Tahoma" w:cs="Tahoma"/>
          <w:color w:val="000000"/>
          <w:sz w:val="20"/>
          <w:szCs w:val="20"/>
        </w:rPr>
        <w:t>9. La trasparenza rileva, altresì, come dimensione principale ai fini della determinazione degli standard di qualità dei servizi pubblici da adottare con le carte dei servizi ai sensi dell'</w:t>
      </w:r>
      <w:hyperlink r:id="rId20" w:anchor="11" w:history="1">
        <w:r>
          <w:rPr>
            <w:rStyle w:val="Collegamentoipertestuale"/>
            <w:rFonts w:ascii="Tahoma" w:hAnsi="Tahoma" w:cs="Tahoma"/>
            <w:sz w:val="20"/>
            <w:szCs w:val="20"/>
          </w:rPr>
          <w:t>articolo 11 del decreto legislativo 30 luglio 1999, n. 286</w:t>
        </w:r>
      </w:hyperlink>
      <w:r>
        <w:rPr>
          <w:rFonts w:ascii="Tahoma" w:hAnsi="Tahoma" w:cs="Tahoma"/>
          <w:color w:val="000000"/>
          <w:sz w:val="20"/>
          <w:szCs w:val="20"/>
        </w:rPr>
        <w:t>, così come modificato dall'articolo 28 del decreto legislativo 27 ottobre 2009, n. 150.</w:t>
      </w:r>
    </w:p>
    <w:p w:rsidR="00330847" w:rsidRDefault="00330847" w:rsidP="00330847">
      <w:pPr>
        <w:pStyle w:val="NormaleWeb"/>
        <w:rPr>
          <w:color w:val="000000"/>
          <w:sz w:val="27"/>
          <w:szCs w:val="27"/>
        </w:rPr>
      </w:pPr>
      <w:r>
        <w:rPr>
          <w:rFonts w:ascii="Tahoma" w:hAnsi="Tahoma" w:cs="Tahoma"/>
          <w:b/>
          <w:bCs/>
          <w:color w:val="000000"/>
          <w:sz w:val="20"/>
          <w:szCs w:val="20"/>
        </w:rPr>
        <w:t>Art.</w:t>
      </w:r>
      <w:r>
        <w:rPr>
          <w:rStyle w:val="apple-converted-space"/>
          <w:rFonts w:ascii="Tahoma" w:hAnsi="Tahoma" w:cs="Tahoma"/>
          <w:b/>
          <w:bCs/>
          <w:color w:val="000000"/>
          <w:sz w:val="20"/>
          <w:szCs w:val="20"/>
        </w:rPr>
        <w:t> </w:t>
      </w:r>
      <w:bookmarkStart w:id="10" w:name="11"/>
      <w:r>
        <w:rPr>
          <w:rFonts w:ascii="Tahoma" w:hAnsi="Tahoma" w:cs="Tahoma"/>
          <w:b/>
          <w:bCs/>
          <w:color w:val="000000"/>
          <w:sz w:val="20"/>
          <w:szCs w:val="20"/>
        </w:rPr>
        <w:t>11</w:t>
      </w:r>
      <w:bookmarkEnd w:id="10"/>
      <w:r>
        <w:rPr>
          <w:rFonts w:ascii="Tahoma" w:hAnsi="Tahoma" w:cs="Tahoma"/>
          <w:b/>
          <w:bCs/>
          <w:color w:val="000000"/>
          <w:sz w:val="20"/>
          <w:szCs w:val="20"/>
        </w:rPr>
        <w:t>. Ambito soggettivo di applicazione</w:t>
      </w:r>
    </w:p>
    <w:p w:rsidR="00330847" w:rsidRDefault="00330847" w:rsidP="00330847">
      <w:pPr>
        <w:pStyle w:val="NormaleWeb"/>
        <w:rPr>
          <w:color w:val="000000"/>
          <w:sz w:val="27"/>
          <w:szCs w:val="27"/>
        </w:rPr>
      </w:pPr>
      <w:r>
        <w:rPr>
          <w:rFonts w:ascii="Tahoma" w:hAnsi="Tahoma" w:cs="Tahoma"/>
          <w:color w:val="000000"/>
          <w:sz w:val="20"/>
          <w:szCs w:val="20"/>
        </w:rPr>
        <w:lastRenderedPageBreak/>
        <w:t>1. Ai fini del presente decreto per «pubbliche amministrazioni» si intendono tutte le amministrazioni di cui all'</w:t>
      </w:r>
      <w:hyperlink r:id="rId21" w:history="1">
        <w:r>
          <w:rPr>
            <w:rStyle w:val="Collegamentoipertestuale"/>
            <w:rFonts w:ascii="Tahoma" w:hAnsi="Tahoma" w:cs="Tahoma"/>
            <w:sz w:val="20"/>
            <w:szCs w:val="20"/>
          </w:rPr>
          <w:t>articolo 1, comma 2, del decreto legislativo 30 marzo 2001, n. 165</w:t>
        </w:r>
      </w:hyperlink>
      <w:r>
        <w:rPr>
          <w:rFonts w:ascii="Tahoma" w:hAnsi="Tahoma" w:cs="Tahoma"/>
          <w:color w:val="000000"/>
          <w:sz w:val="20"/>
          <w:szCs w:val="20"/>
        </w:rPr>
        <w:t>, e successive modificazioni.</w:t>
      </w:r>
    </w:p>
    <w:p w:rsidR="00330847" w:rsidRDefault="00330847" w:rsidP="00330847">
      <w:pPr>
        <w:pStyle w:val="NormaleWeb"/>
        <w:rPr>
          <w:color w:val="000000"/>
          <w:sz w:val="27"/>
          <w:szCs w:val="27"/>
        </w:rPr>
      </w:pPr>
      <w:r>
        <w:rPr>
          <w:rFonts w:ascii="Tahoma" w:hAnsi="Tahoma" w:cs="Tahoma"/>
          <w:color w:val="000000"/>
          <w:sz w:val="20"/>
          <w:szCs w:val="20"/>
        </w:rPr>
        <w:t>2. Alle società partecipate dalle pubbliche amministrazioni di cui al comma 1 e alle società da esse controllate ai sensi dell'</w:t>
      </w:r>
      <w:hyperlink r:id="rId22" w:anchor="2359" w:history="1">
        <w:r>
          <w:rPr>
            <w:rStyle w:val="Collegamentoipertestuale"/>
            <w:rFonts w:ascii="Tahoma" w:hAnsi="Tahoma" w:cs="Tahoma"/>
            <w:sz w:val="20"/>
            <w:szCs w:val="20"/>
          </w:rPr>
          <w:t>articolo 2359 del codice civile</w:t>
        </w:r>
      </w:hyperlink>
      <w:r>
        <w:rPr>
          <w:rStyle w:val="apple-converted-space"/>
          <w:rFonts w:ascii="Tahoma" w:hAnsi="Tahoma" w:cs="Tahoma"/>
          <w:color w:val="000000"/>
          <w:sz w:val="20"/>
          <w:szCs w:val="20"/>
        </w:rPr>
        <w:t> </w:t>
      </w:r>
      <w:r>
        <w:rPr>
          <w:rFonts w:ascii="Tahoma" w:hAnsi="Tahoma" w:cs="Tahoma"/>
          <w:color w:val="000000"/>
          <w:sz w:val="20"/>
          <w:szCs w:val="20"/>
        </w:rPr>
        <w:t>si applicano, limitatamente alla attività di pubblico interesse disciplinata dal diritto nazionale o dell'Unione europea, le disposizioni dell'</w:t>
      </w:r>
      <w:hyperlink r:id="rId23" w:anchor="01.15" w:history="1">
        <w:r>
          <w:rPr>
            <w:rStyle w:val="Collegamentoipertestuale"/>
            <w:rFonts w:ascii="Tahoma" w:hAnsi="Tahoma" w:cs="Tahoma"/>
            <w:sz w:val="20"/>
            <w:szCs w:val="20"/>
          </w:rPr>
          <w:t>articolo 1, commi da 15 a 33, della legge 6 novembre 2012, n. 190</w:t>
        </w:r>
      </w:hyperlink>
      <w:r>
        <w:rPr>
          <w:rFonts w:ascii="Tahoma" w:hAnsi="Tahoma" w:cs="Tahoma"/>
          <w:color w:val="000000"/>
          <w:sz w:val="20"/>
          <w:szCs w:val="20"/>
        </w:rPr>
        <w:t>.</w:t>
      </w:r>
    </w:p>
    <w:p w:rsidR="00330847" w:rsidRDefault="00330847" w:rsidP="00330847">
      <w:pPr>
        <w:pStyle w:val="NormaleWeb"/>
        <w:rPr>
          <w:color w:val="000000"/>
          <w:sz w:val="27"/>
          <w:szCs w:val="27"/>
        </w:rPr>
      </w:pPr>
      <w:r>
        <w:rPr>
          <w:rFonts w:ascii="Tahoma" w:hAnsi="Tahoma" w:cs="Tahoma"/>
          <w:color w:val="000000"/>
          <w:sz w:val="20"/>
          <w:szCs w:val="20"/>
        </w:rPr>
        <w:t>3. Le autorità indipendenti di garanzia, vigilanza e regolazione provvedono all'attuazione di quanto previsto della normativa vigente in materia di trasparenza secondo le disposizioni dei rispettivi ordinamenti.</w:t>
      </w:r>
    </w:p>
    <w:p w:rsidR="00330847" w:rsidRDefault="00330847" w:rsidP="00330847">
      <w:pPr>
        <w:pStyle w:val="NormaleWeb"/>
        <w:rPr>
          <w:color w:val="000000"/>
          <w:sz w:val="27"/>
          <w:szCs w:val="27"/>
        </w:rPr>
      </w:pPr>
      <w:r>
        <w:rPr>
          <w:rFonts w:ascii="Tahoma" w:hAnsi="Tahoma" w:cs="Tahoma"/>
          <w:b/>
          <w:bCs/>
          <w:color w:val="000000"/>
          <w:sz w:val="20"/>
          <w:szCs w:val="20"/>
        </w:rPr>
        <w:t>Art. 12. Obblighi di pubblicazione concernenti gli atti di carattere normativo e amministrativo generale</w:t>
      </w:r>
    </w:p>
    <w:p w:rsidR="00330847" w:rsidRDefault="00330847" w:rsidP="00330847">
      <w:pPr>
        <w:pStyle w:val="NormaleWeb"/>
        <w:rPr>
          <w:color w:val="000000"/>
          <w:sz w:val="27"/>
          <w:szCs w:val="27"/>
        </w:rPr>
      </w:pPr>
      <w:r>
        <w:rPr>
          <w:rFonts w:ascii="Tahoma" w:hAnsi="Tahoma" w:cs="Tahoma"/>
          <w:color w:val="000000"/>
          <w:sz w:val="20"/>
          <w:szCs w:val="20"/>
        </w:rPr>
        <w:t>1. Fermo restando quanto previsto per le pubblicazioni nella Gazzetta Ufficiale della Repubblica italiana dalla legge 11 dicembre 1984, n. 839, e dalle relative norme di attuazione, le pubbliche amministrazioni pubblicano sui propri siti istituzionali i riferimenti normativi con i relativi link alle norme di legge statale pubblicate nella banca dati «</w:t>
      </w:r>
      <w:proofErr w:type="spellStart"/>
      <w:r>
        <w:rPr>
          <w:rFonts w:ascii="Tahoma" w:hAnsi="Tahoma" w:cs="Tahoma"/>
          <w:color w:val="000000"/>
          <w:sz w:val="20"/>
          <w:szCs w:val="20"/>
        </w:rPr>
        <w:t>Normattiva</w:t>
      </w:r>
      <w:proofErr w:type="spellEnd"/>
      <w:r>
        <w:rPr>
          <w:rFonts w:ascii="Tahoma" w:hAnsi="Tahoma" w:cs="Tahoma"/>
          <w:color w:val="000000"/>
          <w:sz w:val="20"/>
          <w:szCs w:val="20"/>
        </w:rPr>
        <w:t>» che ne regolano l'istituzione, l'organizzazione e l'attività. Sono altresì pubblicati le direttive, le circolari, i programmi e le istruzioni emanati dall'amministrazione e ogni atto che dispone in generale sulla organizzazione, sulle funzioni, sugli obiettivi, sui procedimenti ovvero nei quali si determina l'interpretazione di norme giuridiche che le riguardano o si dettano disposizioni per l'applicazione di esse, ivi compresi i codici di condotta.</w:t>
      </w:r>
    </w:p>
    <w:p w:rsidR="00330847" w:rsidRDefault="00330847" w:rsidP="00330847">
      <w:pPr>
        <w:pStyle w:val="NormaleWeb"/>
        <w:rPr>
          <w:color w:val="000000"/>
          <w:sz w:val="27"/>
          <w:szCs w:val="27"/>
        </w:rPr>
      </w:pPr>
      <w:r>
        <w:rPr>
          <w:rFonts w:ascii="Tahoma" w:hAnsi="Tahoma" w:cs="Tahoma"/>
          <w:color w:val="000000"/>
          <w:sz w:val="20"/>
          <w:szCs w:val="20"/>
        </w:rPr>
        <w:t>1-bis. Il responsabile della trasparenza delle amministrazioni competenti pubblica sul sito istituzionale uno scadenzario con l'indicazione delle date di efficacia dei nuovi obblighi amministrativi introdotti e lo comunica tempestivamente al Dipartimento della funzione pubblica per la pubblicazione riepilogativa su base temporale in un'apposita sezione del sito istituzionale. L'inosservanza del presente comma comporta l'applicazione delle sanzioni di cui all'</w:t>
      </w:r>
      <w:hyperlink r:id="rId24" w:anchor="46" w:history="1">
        <w:r>
          <w:rPr>
            <w:rStyle w:val="Collegamentoipertestuale"/>
            <w:rFonts w:ascii="Tahoma" w:hAnsi="Tahoma" w:cs="Tahoma"/>
            <w:sz w:val="20"/>
            <w:szCs w:val="20"/>
          </w:rPr>
          <w:t>articolo 46</w:t>
        </w:r>
      </w:hyperlink>
      <w:r>
        <w:rPr>
          <w:rFonts w:ascii="Tahoma" w:hAnsi="Tahoma" w:cs="Tahoma"/>
          <w:color w:val="000000"/>
          <w:sz w:val="20"/>
          <w:szCs w:val="20"/>
        </w:rPr>
        <w:t>.</w:t>
      </w:r>
      <w:r>
        <w:rPr>
          <w:rFonts w:ascii="Tahoma" w:hAnsi="Tahoma" w:cs="Tahoma"/>
          <w:b/>
          <w:bCs/>
          <w:color w:val="000000"/>
          <w:sz w:val="20"/>
          <w:szCs w:val="20"/>
        </w:rPr>
        <w:br/>
      </w:r>
      <w:r>
        <w:rPr>
          <w:rFonts w:ascii="Tahoma" w:hAnsi="Tahoma" w:cs="Tahoma"/>
          <w:i/>
          <w:iCs/>
          <w:color w:val="FF0000"/>
          <w:sz w:val="20"/>
          <w:szCs w:val="20"/>
        </w:rPr>
        <w:t>(comma introdotto dall'art. 29, comma 3, legge n. 98 del 2013)</w:t>
      </w:r>
    </w:p>
    <w:p w:rsidR="00330847" w:rsidRDefault="00330847" w:rsidP="00330847">
      <w:pPr>
        <w:pStyle w:val="NormaleWeb"/>
        <w:rPr>
          <w:color w:val="000000"/>
          <w:sz w:val="27"/>
          <w:szCs w:val="27"/>
        </w:rPr>
      </w:pPr>
      <w:r>
        <w:rPr>
          <w:rFonts w:ascii="Tahoma" w:hAnsi="Tahoma" w:cs="Tahoma"/>
          <w:color w:val="000000"/>
          <w:sz w:val="20"/>
          <w:szCs w:val="20"/>
        </w:rPr>
        <w:t>2. Con riferimento agli statuti e alle norme di legge regionali, che regolano le funzioni, l'organizzazione e lo svolgimento delle attività di competenza dell'amministrazione, sono pubblicati gli estremi degli atti e dei testi ufficiali aggiornati.</w:t>
      </w:r>
      <w:r>
        <w:rPr>
          <w:rStyle w:val="apple-converted-space"/>
          <w:rFonts w:ascii="Tahoma" w:hAnsi="Tahoma" w:cs="Tahoma"/>
          <w:color w:val="000000"/>
          <w:sz w:val="20"/>
          <w:szCs w:val="20"/>
        </w:rPr>
        <w:t> </w:t>
      </w:r>
    </w:p>
    <w:p w:rsidR="00184439" w:rsidRDefault="00184439"/>
    <w:sectPr w:rsidR="00184439" w:rsidSect="001844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330847"/>
    <w:rsid w:val="00184439"/>
    <w:rsid w:val="003308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44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308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30847"/>
  </w:style>
  <w:style w:type="character" w:styleId="Collegamentoipertestuale">
    <w:name w:val="Hyperlink"/>
    <w:basedOn w:val="Carpredefinitoparagrafo"/>
    <w:uiPriority w:val="99"/>
    <w:semiHidden/>
    <w:unhideWhenUsed/>
    <w:rsid w:val="00330847"/>
    <w:rPr>
      <w:color w:val="0000FF"/>
      <w:u w:val="single"/>
    </w:rPr>
  </w:style>
</w:styles>
</file>

<file path=word/webSettings.xml><?xml version="1.0" encoding="utf-8"?>
<w:webSettings xmlns:r="http://schemas.openxmlformats.org/officeDocument/2006/relationships" xmlns:w="http://schemas.openxmlformats.org/wordprocessingml/2006/main">
  <w:divs>
    <w:div w:id="298190512">
      <w:bodyDiv w:val="1"/>
      <w:marLeft w:val="0"/>
      <w:marRight w:val="0"/>
      <w:marTop w:val="0"/>
      <w:marBottom w:val="0"/>
      <w:divBdr>
        <w:top w:val="none" w:sz="0" w:space="0" w:color="auto"/>
        <w:left w:val="none" w:sz="0" w:space="0" w:color="auto"/>
        <w:bottom w:val="none" w:sz="0" w:space="0" w:color="auto"/>
        <w:right w:val="none" w:sz="0" w:space="0" w:color="auto"/>
      </w:divBdr>
      <w:divsChild>
        <w:div w:id="213782159">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1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03_0196.htm" TargetMode="External"/><Relationship Id="rId13" Type="http://schemas.openxmlformats.org/officeDocument/2006/relationships/hyperlink" Target="http://www.bosettiegatti.eu/info/norme/statali/2013_0033.htm" TargetMode="External"/><Relationship Id="rId18" Type="http://schemas.openxmlformats.org/officeDocument/2006/relationships/hyperlink" Target="http://www.bosettiegatti.eu/info/norme/statali/2013_0033.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bosettiegatti.eu/info/norme/statali/2001_0165.htm" TargetMode="External"/><Relationship Id="rId7" Type="http://schemas.openxmlformats.org/officeDocument/2006/relationships/hyperlink" Target="http://www.bosettiegatti.eu/info/norme/statali/2013_0033.htm" TargetMode="External"/><Relationship Id="rId12" Type="http://schemas.openxmlformats.org/officeDocument/2006/relationships/hyperlink" Target="http://www.bosettiegatti.eu/info/norme/statali/2010_0104.htm" TargetMode="External"/><Relationship Id="rId17" Type="http://schemas.openxmlformats.org/officeDocument/2006/relationships/hyperlink" Target="http://www.bosettiegatti.eu/info/norme/statali/2013_0033.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osettiegatti.eu/info/norme/statali/2013_0033.htm" TargetMode="External"/><Relationship Id="rId20" Type="http://schemas.openxmlformats.org/officeDocument/2006/relationships/hyperlink" Target="http://www.bosettiegatti.eu/info/norme/statali/1999_0286.htm" TargetMode="External"/><Relationship Id="rId1" Type="http://schemas.openxmlformats.org/officeDocument/2006/relationships/styles" Target="styles.xml"/><Relationship Id="rId6" Type="http://schemas.openxmlformats.org/officeDocument/2006/relationships/hyperlink" Target="http://www.bosettiegatti.eu/info/norme/statali/2003_0196.htm" TargetMode="External"/><Relationship Id="rId11" Type="http://schemas.openxmlformats.org/officeDocument/2006/relationships/hyperlink" Target="http://www.bosettiegatti.eu/info/norme/statali/1990_0241.htm" TargetMode="External"/><Relationship Id="rId24" Type="http://schemas.openxmlformats.org/officeDocument/2006/relationships/hyperlink" Target="http://www.bosettiegatti.eu/info/norme/statali/2013_0033.htm" TargetMode="External"/><Relationship Id="rId5" Type="http://schemas.openxmlformats.org/officeDocument/2006/relationships/hyperlink" Target="http://www.bosettiegatti.eu/info/norme/statali/2013_0033.htm" TargetMode="External"/><Relationship Id="rId15" Type="http://schemas.openxmlformats.org/officeDocument/2006/relationships/hyperlink" Target="http://www.bosettiegatti.eu/info/norme/statali/2003_0196.htm" TargetMode="External"/><Relationship Id="rId23" Type="http://schemas.openxmlformats.org/officeDocument/2006/relationships/hyperlink" Target="http://www.bosettiegatti.eu/info/norme/statali/2012_0190.htm" TargetMode="External"/><Relationship Id="rId10" Type="http://schemas.openxmlformats.org/officeDocument/2006/relationships/hyperlink" Target="http://www.bosettiegatti.eu/info/norme/statali/1990_0241.htm" TargetMode="External"/><Relationship Id="rId19" Type="http://schemas.openxmlformats.org/officeDocument/2006/relationships/hyperlink" Target="http://www.bosettiegatti.eu/info/norme/statali/2013_0033.htm" TargetMode="External"/><Relationship Id="rId4" Type="http://schemas.openxmlformats.org/officeDocument/2006/relationships/hyperlink" Target="http://www.bosettiegatti.eu/info/norme/statali/2013_0033.htm" TargetMode="External"/><Relationship Id="rId9" Type="http://schemas.openxmlformats.org/officeDocument/2006/relationships/hyperlink" Target="http://www.bosettiegatti.eu/info/norme/statali/1990_0241.htm" TargetMode="External"/><Relationship Id="rId14" Type="http://schemas.openxmlformats.org/officeDocument/2006/relationships/hyperlink" Target="http://www.bosettiegatti.eu/info/norme/statali/2005_0082.htm" TargetMode="External"/><Relationship Id="rId22"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2965</Words>
  <Characters>16903</Characters>
  <Application>Microsoft Office Word</Application>
  <DocSecurity>0</DocSecurity>
  <Lines>140</Lines>
  <Paragraphs>39</Paragraphs>
  <ScaleCrop>false</ScaleCrop>
  <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2013-11-28T11:54:00Z</dcterms:created>
  <dcterms:modified xsi:type="dcterms:W3CDTF">2013-11-28T11:57:00Z</dcterms:modified>
</cp:coreProperties>
</file>