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8F" w:rsidRPr="00D24395" w:rsidRDefault="00BB4D8F" w:rsidP="00BB4D8F">
      <w:pPr>
        <w:pStyle w:val="Intestazione"/>
        <w:widowControl/>
        <w:spacing w:after="0"/>
        <w:ind w:firstLine="0"/>
        <w:jc w:val="center"/>
      </w:pPr>
      <w:r>
        <w:rPr>
          <w:noProof/>
        </w:rPr>
        <w:drawing>
          <wp:inline distT="0" distB="0" distL="0" distR="0">
            <wp:extent cx="628650" cy="685800"/>
            <wp:effectExtent l="1905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8F" w:rsidRPr="00662FC7" w:rsidRDefault="00BB4D8F" w:rsidP="00BB4D8F">
      <w:pPr>
        <w:pStyle w:val="Intestazione"/>
        <w:widowControl/>
        <w:spacing w:after="0" w:line="320" w:lineRule="exact"/>
        <w:ind w:firstLine="0"/>
        <w:jc w:val="center"/>
        <w:rPr>
          <w:b/>
          <w:sz w:val="28"/>
          <w:szCs w:val="28"/>
        </w:rPr>
      </w:pPr>
      <w:r w:rsidRPr="00662FC7">
        <w:rPr>
          <w:rFonts w:ascii="English111 Adagio BT" w:hAnsi="English111 Adagio BT"/>
          <w:b/>
          <w:sz w:val="28"/>
          <w:szCs w:val="28"/>
        </w:rPr>
        <w:t xml:space="preserve">Ministero dell’Istruzione, dell’Università e della Ricerca </w:t>
      </w:r>
    </w:p>
    <w:p w:rsidR="00BB4D8F" w:rsidRPr="006D50A0" w:rsidRDefault="00BB4D8F" w:rsidP="00BB4D8F">
      <w:pPr>
        <w:pStyle w:val="Intestazione"/>
        <w:widowControl/>
        <w:spacing w:after="0" w:line="440" w:lineRule="exact"/>
        <w:ind w:firstLine="0"/>
        <w:jc w:val="center"/>
        <w:rPr>
          <w:rFonts w:ascii="English111 Adagio BT" w:hAnsi="English111 Adagio BT"/>
          <w:b/>
          <w:sz w:val="40"/>
          <w:szCs w:val="40"/>
        </w:rPr>
      </w:pPr>
      <w:r w:rsidRPr="006D50A0">
        <w:rPr>
          <w:rFonts w:ascii="English111 Adagio BT" w:hAnsi="English111 Adagio BT"/>
          <w:b/>
          <w:sz w:val="40"/>
          <w:szCs w:val="40"/>
        </w:rPr>
        <w:t xml:space="preserve">Ufficio Scolastico Regionale per </w:t>
      </w:r>
      <w:smartTag w:uri="urn:schemas-microsoft-com:office:smarttags" w:element="PersonName">
        <w:smartTagPr>
          <w:attr w:name="ProductID" w:val="la Sicilia"/>
        </w:smartTagPr>
        <w:r w:rsidRPr="006D50A0">
          <w:rPr>
            <w:rFonts w:ascii="English111 Adagio BT" w:hAnsi="English111 Adagio BT"/>
            <w:b/>
            <w:sz w:val="40"/>
            <w:szCs w:val="40"/>
          </w:rPr>
          <w:t>la Sicilia</w:t>
        </w:r>
      </w:smartTag>
      <w:r>
        <w:rPr>
          <w:rFonts w:ascii="English111 Adagio BT" w:hAnsi="English111 Adagio BT"/>
          <w:b/>
          <w:sz w:val="40"/>
          <w:szCs w:val="40"/>
        </w:rPr>
        <w:t xml:space="preserve"> </w:t>
      </w:r>
    </w:p>
    <w:p w:rsidR="00BB4D8F" w:rsidRDefault="00BB4D8F" w:rsidP="00BB4D8F">
      <w:pPr>
        <w:pStyle w:val="Intestazione"/>
        <w:widowControl/>
        <w:spacing w:after="0" w:line="440" w:lineRule="exact"/>
        <w:ind w:firstLine="0"/>
        <w:jc w:val="center"/>
        <w:rPr>
          <w:b/>
        </w:rPr>
      </w:pPr>
      <w:r w:rsidRPr="003E1DF0">
        <w:rPr>
          <w:rFonts w:ascii="English111 Adagio BT" w:hAnsi="English111 Adagio BT"/>
          <w:b/>
          <w:sz w:val="36"/>
          <w:szCs w:val="36"/>
        </w:rPr>
        <w:t>Ufficio</w:t>
      </w:r>
      <w:r>
        <w:rPr>
          <w:rFonts w:ascii="English111 Adagio BT" w:hAnsi="English111 Adagio BT"/>
          <w:b/>
          <w:sz w:val="48"/>
          <w:szCs w:val="48"/>
        </w:rPr>
        <w:t xml:space="preserve"> </w:t>
      </w:r>
      <w:r w:rsidRPr="003E1DF0">
        <w:rPr>
          <w:rFonts w:ascii="Courier" w:hAnsi="Courier" w:cs="Tahoma"/>
          <w:b/>
          <w:i/>
          <w:sz w:val="28"/>
          <w:szCs w:val="28"/>
        </w:rPr>
        <w:t>XII</w:t>
      </w:r>
      <w:r w:rsidRPr="001214CC">
        <w:rPr>
          <w:rFonts w:ascii="English111 Adagio BT" w:hAnsi="English111 Adagio BT"/>
          <w:b/>
          <w:sz w:val="48"/>
          <w:szCs w:val="48"/>
        </w:rPr>
        <w:t xml:space="preserve"> </w:t>
      </w:r>
      <w:r w:rsidRPr="00D24395">
        <w:rPr>
          <w:rFonts w:ascii="English111 Adagio BT" w:hAnsi="English111 Adagio BT"/>
          <w:b/>
          <w:sz w:val="36"/>
          <w:szCs w:val="36"/>
        </w:rPr>
        <w:br/>
      </w:r>
      <w:r>
        <w:rPr>
          <w:rFonts w:ascii="English111 Adagio BT" w:hAnsi="English111 Adagio BT"/>
          <w:b/>
          <w:sz w:val="48"/>
          <w:szCs w:val="48"/>
        </w:rPr>
        <w:t>Ambito</w:t>
      </w:r>
      <w:r w:rsidRPr="00D24395">
        <w:rPr>
          <w:rFonts w:ascii="English111 Adagio BT" w:hAnsi="English111 Adagio BT"/>
          <w:b/>
          <w:sz w:val="48"/>
          <w:szCs w:val="48"/>
        </w:rPr>
        <w:t xml:space="preserve"> </w:t>
      </w:r>
      <w:r>
        <w:rPr>
          <w:rFonts w:ascii="English111 Adagio BT" w:hAnsi="English111 Adagio BT"/>
          <w:b/>
          <w:sz w:val="48"/>
          <w:szCs w:val="48"/>
        </w:rPr>
        <w:t xml:space="preserve">Territoriale 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English111 Adagio BT" w:hAnsi="English111 Adagio BT"/>
            <w:b/>
            <w:sz w:val="48"/>
            <w:szCs w:val="48"/>
          </w:rPr>
          <w:t xml:space="preserve">la </w:t>
        </w:r>
        <w:r w:rsidRPr="00D24395">
          <w:rPr>
            <w:rFonts w:ascii="English111 Adagio BT" w:hAnsi="English111 Adagio BT"/>
            <w:b/>
            <w:sz w:val="48"/>
            <w:szCs w:val="48"/>
          </w:rPr>
          <w:t>Provincia</w:t>
        </w:r>
      </w:smartTag>
      <w:r w:rsidRPr="00D24395">
        <w:rPr>
          <w:rFonts w:ascii="English111 Adagio BT" w:hAnsi="English111 Adagio BT"/>
          <w:b/>
          <w:sz w:val="48"/>
          <w:szCs w:val="48"/>
        </w:rPr>
        <w:t xml:space="preserve"> di Catania</w:t>
      </w:r>
    </w:p>
    <w:p w:rsidR="00BB4D8F" w:rsidRDefault="00BB4D8F" w:rsidP="00BB4D8F">
      <w:pPr>
        <w:jc w:val="center"/>
        <w:rPr>
          <w:b/>
        </w:rPr>
      </w:pPr>
      <w:r w:rsidRPr="006D50A0">
        <w:rPr>
          <w:b/>
          <w:i/>
          <w:sz w:val="20"/>
        </w:rPr>
        <w:t xml:space="preserve">Via N. </w:t>
      </w:r>
      <w:proofErr w:type="spellStart"/>
      <w:r w:rsidRPr="006D50A0">
        <w:rPr>
          <w:b/>
          <w:i/>
          <w:sz w:val="20"/>
        </w:rPr>
        <w:t>Coviello</w:t>
      </w:r>
      <w:proofErr w:type="spellEnd"/>
      <w:r w:rsidRPr="006D50A0">
        <w:rPr>
          <w:b/>
          <w:i/>
          <w:sz w:val="20"/>
        </w:rPr>
        <w:t xml:space="preserve"> n. 15/a, 95128 Catania </w:t>
      </w:r>
      <w:r>
        <w:rPr>
          <w:rFonts w:ascii="English111 Adagio BT" w:hAnsi="English111 Adagio BT"/>
          <w:b/>
          <w:sz w:val="36"/>
          <w:szCs w:val="36"/>
        </w:rPr>
        <w:t xml:space="preserve">- </w:t>
      </w:r>
      <w:r w:rsidRPr="003E1DF0">
        <w:rPr>
          <w:b/>
          <w:i/>
          <w:sz w:val="20"/>
        </w:rPr>
        <w:t>Telefono 0957161111 – Fax 095 446402</w:t>
      </w:r>
    </w:p>
    <w:p w:rsidR="00BB4D8F" w:rsidRDefault="00BB4D8F" w:rsidP="00BB4D8F">
      <w:r>
        <w:t xml:space="preserve"> </w:t>
      </w:r>
    </w:p>
    <w:p w:rsidR="00BB4D8F" w:rsidRPr="00BB4D8F" w:rsidRDefault="00BB4D8F" w:rsidP="00BB4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4D8F">
        <w:rPr>
          <w:rFonts w:ascii="Times New Roman" w:hAnsi="Times New Roman" w:cs="Times New Roman"/>
          <w:sz w:val="24"/>
          <w:szCs w:val="24"/>
        </w:rPr>
        <w:t xml:space="preserve"> Ai Dirigenti delle Istituzioni scolastiche statali e paritarie</w:t>
      </w:r>
    </w:p>
    <w:p w:rsidR="00BB4D8F" w:rsidRPr="00BB4D8F" w:rsidRDefault="00BB4D8F" w:rsidP="00BB4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4D8F">
        <w:rPr>
          <w:rFonts w:ascii="Times New Roman" w:hAnsi="Times New Roman" w:cs="Times New Roman"/>
          <w:sz w:val="24"/>
          <w:szCs w:val="24"/>
        </w:rPr>
        <w:t xml:space="preserve">di  ogni e grado </w:t>
      </w:r>
    </w:p>
    <w:p w:rsidR="00BB4D8F" w:rsidRPr="00BB4D8F" w:rsidRDefault="00BB4D8F" w:rsidP="00BB4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4D8F">
        <w:rPr>
          <w:rFonts w:ascii="Times New Roman" w:hAnsi="Times New Roman" w:cs="Times New Roman"/>
          <w:sz w:val="24"/>
          <w:szCs w:val="24"/>
        </w:rPr>
        <w:t>di Catania e provincia.</w:t>
      </w:r>
    </w:p>
    <w:p w:rsidR="00BB4D8F" w:rsidRPr="00BB4D8F" w:rsidRDefault="00BB4D8F" w:rsidP="00BB4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4D8F" w:rsidRDefault="00BB4D8F" w:rsidP="00BB4D8F">
      <w:pPr>
        <w:spacing w:after="0"/>
        <w:jc w:val="right"/>
      </w:pPr>
      <w:r w:rsidRPr="00BB4D8F">
        <w:rPr>
          <w:rFonts w:ascii="Times New Roman" w:hAnsi="Times New Roman" w:cs="Times New Roman"/>
          <w:sz w:val="24"/>
          <w:szCs w:val="24"/>
        </w:rPr>
        <w:t>Loro sedi</w:t>
      </w:r>
    </w:p>
    <w:p w:rsidR="00000000" w:rsidRDefault="00BB4D8F" w:rsidP="00BB4D8F">
      <w:pPr>
        <w:jc w:val="both"/>
        <w:rPr>
          <w:rFonts w:ascii="Times New Roman" w:hAnsi="Times New Roman" w:cs="Times New Roman"/>
          <w:sz w:val="24"/>
          <w:szCs w:val="24"/>
        </w:rPr>
      </w:pPr>
      <w:r w:rsidRPr="00BB4D8F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sz w:val="24"/>
          <w:szCs w:val="24"/>
        </w:rPr>
        <w:t xml:space="preserve">XV Edizione </w:t>
      </w:r>
      <w:r w:rsidRPr="00BB4D8F">
        <w:rPr>
          <w:rFonts w:ascii="Times New Roman" w:hAnsi="Times New Roman" w:cs="Times New Roman"/>
          <w:sz w:val="24"/>
          <w:szCs w:val="24"/>
        </w:rPr>
        <w:t>Progetto</w:t>
      </w:r>
      <w:r>
        <w:rPr>
          <w:rFonts w:ascii="Times New Roman" w:hAnsi="Times New Roman" w:cs="Times New Roman"/>
          <w:sz w:val="24"/>
          <w:szCs w:val="24"/>
        </w:rPr>
        <w:t xml:space="preserve"> “Icaro” .</w:t>
      </w:r>
    </w:p>
    <w:p w:rsidR="00BB4D8F" w:rsidRDefault="00BB4D8F" w:rsidP="00BB4D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 comunica che, nell’ambito delle iniziative volte alla diffusione e al potenziamento della cultura della sicurezza stradale tra i giovani, il MIUR promuove il Progetto Icaro, giunto quest’anno alla XV edizione.</w:t>
      </w:r>
    </w:p>
    <w:p w:rsidR="00BB4D8F" w:rsidRDefault="00BB4D8F" w:rsidP="00BB4D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di consueto, al Progetto è abbinato un concorso sui temi della sicurezza stradale a cui possono partecipare gli studenti delle scuole primarie e secondarie di 1° e 2° grado.</w:t>
      </w:r>
    </w:p>
    <w:p w:rsidR="00BB4D8F" w:rsidRPr="00BB4D8F" w:rsidRDefault="00BB4D8F" w:rsidP="00BB4D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D8F">
        <w:rPr>
          <w:rFonts w:ascii="Times New Roman" w:hAnsi="Times New Roman" w:cs="Times New Roman"/>
          <w:sz w:val="24"/>
          <w:szCs w:val="24"/>
        </w:rPr>
        <w:t>Si allega alla presente la circolare del MIUR e la scheda di adesione.</w:t>
      </w:r>
    </w:p>
    <w:p w:rsidR="00BB4D8F" w:rsidRDefault="00BB4D8F" w:rsidP="00BB4D8F">
      <w:pPr>
        <w:autoSpaceDE w:val="0"/>
        <w:autoSpaceDN w:val="0"/>
        <w:adjustRightInd w:val="0"/>
        <w:ind w:firstLine="708"/>
        <w:jc w:val="both"/>
      </w:pPr>
    </w:p>
    <w:p w:rsidR="00BB4D8F" w:rsidRPr="00BB4D8F" w:rsidRDefault="00BB4D8F" w:rsidP="00BB4D8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B4D8F">
        <w:rPr>
          <w:rFonts w:ascii="Times New Roman" w:hAnsi="Times New Roman" w:cs="Times New Roman"/>
          <w:sz w:val="24"/>
          <w:szCs w:val="24"/>
        </w:rPr>
        <w:t>Il Vicario del Dirigente</w:t>
      </w:r>
    </w:p>
    <w:p w:rsidR="00BB4D8F" w:rsidRPr="00BB4D8F" w:rsidRDefault="00BB4D8F" w:rsidP="00BB4D8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B4D8F">
        <w:rPr>
          <w:rFonts w:ascii="Times New Roman" w:hAnsi="Times New Roman" w:cs="Times New Roman"/>
          <w:sz w:val="24"/>
          <w:szCs w:val="24"/>
        </w:rPr>
        <w:t>Rosita D’Orsi</w:t>
      </w:r>
    </w:p>
    <w:p w:rsidR="00BB4D8F" w:rsidRDefault="00BB4D8F" w:rsidP="00BB4D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D8F" w:rsidRPr="00BB4D8F" w:rsidRDefault="00BB4D8F" w:rsidP="00BB4D8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B4D8F" w:rsidRPr="00BB4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B4D8F"/>
    <w:rsid w:val="00BB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B4D8F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eastAsia="Times New Roman" w:hAnsi="Tahoma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B4D8F"/>
    <w:rPr>
      <w:rFonts w:ascii="Tahoma" w:eastAsia="Times New Roman" w:hAnsi="Tahoma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cp:lastPrinted>2014-11-12T08:39:00Z</cp:lastPrinted>
  <dcterms:created xsi:type="dcterms:W3CDTF">2014-11-12T09:03:00Z</dcterms:created>
  <dcterms:modified xsi:type="dcterms:W3CDTF">2014-11-12T09:03:00Z</dcterms:modified>
</cp:coreProperties>
</file>