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FC" w:rsidRDefault="00552EFC" w:rsidP="000A61A8">
      <w:pPr>
        <w:tabs>
          <w:tab w:val="left" w:pos="708"/>
          <w:tab w:val="left" w:pos="1416"/>
          <w:tab w:val="left" w:pos="2124"/>
          <w:tab w:val="left" w:pos="2832"/>
          <w:tab w:val="left" w:pos="3540"/>
          <w:tab w:val="left" w:pos="4248"/>
          <w:tab w:val="left" w:pos="4956"/>
          <w:tab w:val="left" w:pos="5664"/>
          <w:tab w:val="left" w:pos="6372"/>
          <w:tab w:val="left" w:pos="7725"/>
        </w:tabs>
        <w:spacing w:line="360" w:lineRule="auto"/>
        <w:rPr>
          <w:sz w:val="24"/>
          <w:szCs w:val="20"/>
          <w:lang w:val="en-US"/>
        </w:rPr>
      </w:pPr>
    </w:p>
    <w:p w:rsidR="00262784" w:rsidRDefault="00262784" w:rsidP="00262784"/>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6072"/>
        <w:gridCol w:w="2712"/>
      </w:tblGrid>
      <w:tr w:rsidR="00262784" w:rsidRPr="000647D4" w:rsidTr="004E7820">
        <w:trPr>
          <w:trHeight w:val="3528"/>
        </w:trPr>
        <w:tc>
          <w:tcPr>
            <w:tcW w:w="2028" w:type="dxa"/>
            <w:tcBorders>
              <w:top w:val="single" w:sz="4" w:space="0" w:color="auto"/>
              <w:left w:val="single" w:sz="4" w:space="0" w:color="auto"/>
              <w:bottom w:val="single" w:sz="4" w:space="0" w:color="auto"/>
              <w:right w:val="single" w:sz="4" w:space="0" w:color="auto"/>
            </w:tcBorders>
          </w:tcPr>
          <w:p w:rsidR="00262784" w:rsidRDefault="00262784" w:rsidP="001A41B6">
            <w:r>
              <w:pict>
                <v:shapetype id="_x0000_t202" coordsize="21600,21600" o:spt="202" path="m,l,21600r21600,l21600,xe">
                  <v:stroke joinstyle="miter"/>
                  <v:path gradientshapeok="t" o:connecttype="rect"/>
                </v:shapetype>
                <v:shape id="_x0000_s1032" type="#_x0000_t202" style="position:absolute;margin-left:.1pt;margin-top:26.65pt;width:85.4pt;height:94.95pt;z-index:251661312;mso-wrap-style:none">
                  <v:textbox style="mso-next-textbox:#_x0000_s1032;mso-fit-shape-to-text:t">
                    <w:txbxContent>
                      <w:p w:rsidR="00262784" w:rsidRDefault="00262784" w:rsidP="00262784">
                        <w:pPr>
                          <w:rPr>
                            <w:rFonts w:ascii="Arial" w:hAnsi="Arial" w:cs="Arial"/>
                            <w:color w:val="000000"/>
                          </w:rPr>
                        </w:pPr>
                        <w:r>
                          <w:rPr>
                            <w:noProof/>
                            <w:lang w:eastAsia="it-IT"/>
                          </w:rPr>
                          <w:drawing>
                            <wp:inline distT="0" distB="0" distL="0" distR="0">
                              <wp:extent cx="890905" cy="1108075"/>
                              <wp:effectExtent l="19050" t="0" r="4445" b="0"/>
                              <wp:docPr id="8" name="Immagin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90905" cy="1108075"/>
                                      </a:xfrm>
                                      <a:prstGeom prst="rect">
                                        <a:avLst/>
                                      </a:prstGeom>
                                      <a:noFill/>
                                      <a:ln w="9525">
                                        <a:noFill/>
                                        <a:miter lim="800000"/>
                                        <a:headEnd/>
                                        <a:tailEnd/>
                                      </a:ln>
                                    </pic:spPr>
                                  </pic:pic>
                                </a:graphicData>
                              </a:graphic>
                            </wp:inline>
                          </w:drawing>
                        </w:r>
                      </w:p>
                    </w:txbxContent>
                  </v:textbox>
                  <w10:wrap type="square"/>
                </v:shape>
              </w:pict>
            </w:r>
            <w:r>
              <w:t xml:space="preserve"> </w:t>
            </w:r>
          </w:p>
        </w:tc>
        <w:tc>
          <w:tcPr>
            <w:tcW w:w="6072" w:type="dxa"/>
            <w:tcBorders>
              <w:top w:val="single" w:sz="4" w:space="0" w:color="auto"/>
              <w:left w:val="single" w:sz="4" w:space="0" w:color="auto"/>
              <w:bottom w:val="single" w:sz="4" w:space="0" w:color="auto"/>
              <w:right w:val="single" w:sz="4" w:space="0" w:color="auto"/>
            </w:tcBorders>
          </w:tcPr>
          <w:p w:rsidR="00262784" w:rsidRPr="004E7820" w:rsidRDefault="00262784" w:rsidP="000647D4">
            <w:pPr>
              <w:spacing w:line="240" w:lineRule="auto"/>
              <w:jc w:val="center"/>
              <w:rPr>
                <w:lang w:val="en-US"/>
              </w:rPr>
            </w:pPr>
            <w:r w:rsidRPr="000C5241">
              <w:rPr>
                <w:b/>
              </w:rPr>
              <w:t>REPUBBLICA ITALIANA</w:t>
            </w:r>
            <w:r>
              <w:t xml:space="preserve"> </w:t>
            </w:r>
            <w:r>
              <w:rPr>
                <w:noProof/>
                <w:lang w:eastAsia="it-IT"/>
              </w:rPr>
              <w:drawing>
                <wp:inline distT="0" distB="0" distL="0" distR="0">
                  <wp:extent cx="486410" cy="551180"/>
                  <wp:effectExtent l="19050" t="0" r="889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486410" cy="551180"/>
                          </a:xfrm>
                          <a:prstGeom prst="rect">
                            <a:avLst/>
                          </a:prstGeom>
                          <a:noFill/>
                          <a:ln w="9525">
                            <a:noFill/>
                            <a:miter lim="800000"/>
                            <a:headEnd/>
                            <a:tailEnd/>
                          </a:ln>
                        </pic:spPr>
                      </pic:pic>
                    </a:graphicData>
                  </a:graphic>
                </wp:inline>
              </w:drawing>
            </w:r>
            <w:r>
              <w:t xml:space="preserve">     </w:t>
            </w:r>
            <w:r w:rsidRPr="000C5241">
              <w:rPr>
                <w:b/>
              </w:rPr>
              <w:t>REGIONE SICILIANA</w:t>
            </w:r>
            <w:r w:rsidR="000647D4">
              <w:t xml:space="preserve">                     </w:t>
            </w:r>
            <w:r w:rsidRPr="000C5241">
              <w:rPr>
                <w:rFonts w:ascii="Arial" w:hAnsi="Arial"/>
                <w:b/>
                <w:spacing w:val="20"/>
                <w:kern w:val="32"/>
              </w:rPr>
              <w:t>ISTITUTO COMPRENSIVO STATALE “</w:t>
            </w:r>
            <w:proofErr w:type="spellStart"/>
            <w:r w:rsidRPr="000C5241">
              <w:rPr>
                <w:rFonts w:ascii="Arial" w:hAnsi="Arial"/>
                <w:b/>
                <w:spacing w:val="20"/>
                <w:kern w:val="32"/>
              </w:rPr>
              <w:t>G.FALCONE</w:t>
            </w:r>
            <w:proofErr w:type="spellEnd"/>
            <w:r w:rsidRPr="000C5241">
              <w:rPr>
                <w:rFonts w:ascii="Arial" w:hAnsi="Arial"/>
                <w:b/>
                <w:spacing w:val="20"/>
                <w:kern w:val="32"/>
              </w:rPr>
              <w:t>”</w:t>
            </w:r>
            <w:r w:rsidR="000647D4">
              <w:rPr>
                <w:rFonts w:ascii="Arial" w:hAnsi="Arial"/>
                <w:b/>
                <w:spacing w:val="20"/>
                <w:kern w:val="32"/>
              </w:rPr>
              <w:t xml:space="preserve">                                                </w:t>
            </w:r>
            <w:r w:rsidRPr="00A121E4">
              <w:rPr>
                <w:i/>
              </w:rPr>
              <w:t xml:space="preserve">Via Pisa – </w:t>
            </w:r>
            <w:proofErr w:type="spellStart"/>
            <w:r w:rsidRPr="00A121E4">
              <w:rPr>
                <w:i/>
              </w:rPr>
              <w:t>P.zza</w:t>
            </w:r>
            <w:proofErr w:type="spellEnd"/>
            <w:r w:rsidRPr="00A121E4">
              <w:rPr>
                <w:i/>
              </w:rPr>
              <w:t xml:space="preserve"> Giovanni XXIII  – 95037</w:t>
            </w:r>
            <w:r w:rsidRPr="00A121E4">
              <w:rPr>
                <w:i/>
              </w:rPr>
              <w:br/>
              <w:t xml:space="preserve"> SAN GIOVANNI </w:t>
            </w:r>
            <w:smartTag w:uri="urn:schemas-microsoft-com:office:smarttags" w:element="PersonName">
              <w:smartTagPr>
                <w:attr w:name="ProductID" w:val="LA PUNTA"/>
              </w:smartTagPr>
              <w:r w:rsidRPr="00A121E4">
                <w:rPr>
                  <w:i/>
                </w:rPr>
                <w:t>LA PUNTA</w:t>
              </w:r>
            </w:smartTag>
            <w:r w:rsidRPr="00A121E4">
              <w:rPr>
                <w:i/>
              </w:rPr>
              <w:t xml:space="preserve"> (CT) </w:t>
            </w:r>
            <w:r w:rsidRPr="00A121E4">
              <w:rPr>
                <w:i/>
              </w:rPr>
              <w:br/>
              <w:t xml:space="preserve">Tel. 095/7512713 – Fax 095/7512232 </w:t>
            </w:r>
            <w:r w:rsidR="000647D4">
              <w:rPr>
                <w:i/>
              </w:rPr>
              <w:t xml:space="preserve">                                                </w:t>
            </w:r>
            <w:r w:rsidRPr="000647D4">
              <w:rPr>
                <w:i/>
              </w:rPr>
              <w:t xml:space="preserve">C. F. 81005200878 - C.M.  </w:t>
            </w:r>
            <w:r w:rsidRPr="00A121E4">
              <w:rPr>
                <w:i/>
                <w:lang w:val="en-US"/>
              </w:rPr>
              <w:t>CTIC8AM007</w:t>
            </w:r>
            <w:r w:rsidR="000647D4" w:rsidRPr="000647D4">
              <w:rPr>
                <w:i/>
                <w:lang w:val="en-US"/>
              </w:rPr>
              <w:t xml:space="preserve">                                             </w:t>
            </w:r>
            <w:r w:rsidRPr="00F814F9">
              <w:rPr>
                <w:i/>
                <w:lang w:val="en-US"/>
              </w:rPr>
              <w:t xml:space="preserve">e-mail: </w:t>
            </w:r>
            <w:hyperlink r:id="rId9" w:history="1">
              <w:r w:rsidRPr="00F814F9">
                <w:rPr>
                  <w:rStyle w:val="Collegamentoipertestuale"/>
                  <w:i/>
                  <w:lang w:val="en-US"/>
                </w:rPr>
                <w:t>ctic8am007@istruzione.it</w:t>
              </w:r>
            </w:hyperlink>
            <w:r w:rsidR="000647D4">
              <w:rPr>
                <w:i/>
                <w:lang w:val="en-US"/>
              </w:rPr>
              <w:t xml:space="preserve">       </w:t>
            </w:r>
            <w:hyperlink r:id="rId10" w:history="1">
              <w:r w:rsidR="000647D4" w:rsidRPr="004B7F88">
                <w:rPr>
                  <w:rStyle w:val="Collegamentoipertestuale"/>
                  <w:i/>
                  <w:lang w:val="en-US"/>
                </w:rPr>
                <w:t>ctic8am007@pec.istruzione.it</w:t>
              </w:r>
            </w:hyperlink>
            <w:r w:rsidR="000647D4">
              <w:rPr>
                <w:i/>
                <w:lang w:val="en-US"/>
              </w:rPr>
              <w:t xml:space="preserve">             </w:t>
            </w:r>
            <w:r w:rsidRPr="000647D4">
              <w:rPr>
                <w:i/>
                <w:lang w:val="en-US"/>
              </w:rPr>
              <w:t>www.icfalconelapunta.gov.it</w:t>
            </w:r>
            <w:r w:rsidRPr="000647D4">
              <w:rPr>
                <w:i/>
                <w:lang w:val="en-US"/>
              </w:rPr>
              <w:br/>
            </w:r>
          </w:p>
        </w:tc>
        <w:tc>
          <w:tcPr>
            <w:tcW w:w="2712" w:type="dxa"/>
            <w:tcBorders>
              <w:top w:val="single" w:sz="4" w:space="0" w:color="auto"/>
              <w:left w:val="single" w:sz="4" w:space="0" w:color="auto"/>
              <w:bottom w:val="single" w:sz="4" w:space="0" w:color="auto"/>
              <w:right w:val="single" w:sz="4" w:space="0" w:color="auto"/>
            </w:tcBorders>
          </w:tcPr>
          <w:p w:rsidR="00262784" w:rsidRPr="000647D4" w:rsidRDefault="00262784" w:rsidP="001A41B6">
            <w:pPr>
              <w:rPr>
                <w:lang w:val="en-US"/>
              </w:rPr>
            </w:pPr>
            <w:r>
              <w:pict>
                <v:shape id="_x0000_s1031" type="#_x0000_t202" style="position:absolute;margin-left:3.6pt;margin-top:44.5pt;width:87.15pt;height:76.35pt;z-index:251660288;mso-wrap-style:none;mso-position-horizontal-relative:text;mso-position-vertical-relative:text">
                  <v:textbox style="mso-next-textbox:#_x0000_s1031;mso-fit-shape-to-text:t">
                    <w:txbxContent>
                      <w:p w:rsidR="00262784" w:rsidRDefault="00262784" w:rsidP="00262784">
                        <w:pPr>
                          <w:jc w:val="center"/>
                        </w:pPr>
                        <w:r>
                          <w:rPr>
                            <w:noProof/>
                            <w:lang w:eastAsia="it-IT"/>
                          </w:rPr>
                          <w:drawing>
                            <wp:inline distT="0" distB="0" distL="0" distR="0">
                              <wp:extent cx="914400" cy="867410"/>
                              <wp:effectExtent l="1905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srcRect/>
                                      <a:stretch>
                                        <a:fillRect/>
                                      </a:stretch>
                                    </pic:blipFill>
                                    <pic:spPr bwMode="auto">
                                      <a:xfrm>
                                        <a:off x="0" y="0"/>
                                        <a:ext cx="914400" cy="867410"/>
                                      </a:xfrm>
                                      <a:prstGeom prst="rect">
                                        <a:avLst/>
                                      </a:prstGeom>
                                      <a:noFill/>
                                      <a:ln w="9525">
                                        <a:noFill/>
                                        <a:miter lim="800000"/>
                                        <a:headEnd/>
                                        <a:tailEnd/>
                                      </a:ln>
                                    </pic:spPr>
                                  </pic:pic>
                                </a:graphicData>
                              </a:graphic>
                            </wp:inline>
                          </w:drawing>
                        </w:r>
                      </w:p>
                    </w:txbxContent>
                  </v:textbox>
                </v:shape>
              </w:pict>
            </w:r>
          </w:p>
        </w:tc>
      </w:tr>
    </w:tbl>
    <w:p w:rsidR="00262784" w:rsidRDefault="00262784" w:rsidP="00262784">
      <w:pPr>
        <w:tabs>
          <w:tab w:val="left" w:pos="708"/>
          <w:tab w:val="left" w:pos="1416"/>
          <w:tab w:val="left" w:pos="2124"/>
          <w:tab w:val="left" w:pos="2832"/>
          <w:tab w:val="left" w:pos="3540"/>
          <w:tab w:val="left" w:pos="4248"/>
          <w:tab w:val="left" w:pos="4956"/>
          <w:tab w:val="left" w:pos="5664"/>
          <w:tab w:val="left" w:pos="6372"/>
          <w:tab w:val="left" w:pos="7725"/>
        </w:tabs>
        <w:spacing w:line="360" w:lineRule="auto"/>
        <w:rPr>
          <w:sz w:val="24"/>
          <w:lang w:val="en-US"/>
        </w:rPr>
      </w:pPr>
      <w:r w:rsidRPr="000647D4">
        <w:rPr>
          <w:sz w:val="24"/>
          <w:lang w:val="en-US"/>
        </w:rPr>
        <w:t xml:space="preserve"> </w:t>
      </w:r>
    </w:p>
    <w:p w:rsidR="000647D4" w:rsidRPr="000647D4" w:rsidRDefault="000647D4" w:rsidP="00262784">
      <w:pPr>
        <w:tabs>
          <w:tab w:val="left" w:pos="708"/>
          <w:tab w:val="left" w:pos="1416"/>
          <w:tab w:val="left" w:pos="2124"/>
          <w:tab w:val="left" w:pos="2832"/>
          <w:tab w:val="left" w:pos="3540"/>
          <w:tab w:val="left" w:pos="4248"/>
          <w:tab w:val="left" w:pos="4956"/>
          <w:tab w:val="left" w:pos="5664"/>
          <w:tab w:val="left" w:pos="6372"/>
          <w:tab w:val="left" w:pos="7725"/>
        </w:tabs>
        <w:spacing w:line="360" w:lineRule="auto"/>
        <w:rPr>
          <w:sz w:val="24"/>
          <w:lang w:val="en-US"/>
        </w:rPr>
      </w:pPr>
    </w:p>
    <w:p w:rsidR="00262784" w:rsidRPr="000647D4" w:rsidRDefault="00262784" w:rsidP="00107521">
      <w:pPr>
        <w:jc w:val="center"/>
        <w:rPr>
          <w:b/>
          <w:sz w:val="20"/>
          <w:szCs w:val="20"/>
          <w:lang w:val="en-US"/>
        </w:rPr>
      </w:pPr>
    </w:p>
    <w:p w:rsidR="00763A19" w:rsidRPr="00047B20" w:rsidRDefault="00107521" w:rsidP="00107521">
      <w:pPr>
        <w:jc w:val="center"/>
        <w:rPr>
          <w:b/>
          <w:sz w:val="100"/>
          <w:szCs w:val="100"/>
        </w:rPr>
      </w:pPr>
      <w:r w:rsidRPr="00047B20">
        <w:rPr>
          <w:b/>
          <w:sz w:val="100"/>
          <w:szCs w:val="100"/>
        </w:rPr>
        <w:t>REGOLAMENTO</w:t>
      </w:r>
    </w:p>
    <w:p w:rsidR="00047B20" w:rsidRPr="00047B20" w:rsidRDefault="00047B20" w:rsidP="00107521">
      <w:pPr>
        <w:jc w:val="center"/>
        <w:rPr>
          <w:b/>
          <w:sz w:val="100"/>
          <w:szCs w:val="100"/>
        </w:rPr>
      </w:pPr>
      <w:r w:rsidRPr="00047B20">
        <w:rPr>
          <w:b/>
          <w:sz w:val="100"/>
          <w:szCs w:val="100"/>
        </w:rPr>
        <w:t xml:space="preserve">PER LA FRUIZIONE </w:t>
      </w:r>
      <w:proofErr w:type="spellStart"/>
      <w:r w:rsidRPr="00047B20">
        <w:rPr>
          <w:b/>
          <w:sz w:val="100"/>
          <w:szCs w:val="100"/>
        </w:rPr>
        <w:t>DI</w:t>
      </w:r>
      <w:proofErr w:type="spellEnd"/>
      <w:r w:rsidRPr="00047B20">
        <w:rPr>
          <w:b/>
          <w:sz w:val="100"/>
          <w:szCs w:val="100"/>
        </w:rPr>
        <w:t xml:space="preserve"> TESTI SCOLASTICI</w:t>
      </w:r>
    </w:p>
    <w:p w:rsidR="00107521" w:rsidRPr="00047B20" w:rsidRDefault="00107521" w:rsidP="00107521">
      <w:pPr>
        <w:jc w:val="center"/>
        <w:rPr>
          <w:b/>
          <w:sz w:val="100"/>
          <w:szCs w:val="100"/>
        </w:rPr>
      </w:pPr>
      <w:r w:rsidRPr="00047B20">
        <w:rPr>
          <w:b/>
          <w:sz w:val="100"/>
          <w:szCs w:val="100"/>
        </w:rPr>
        <w:t>I</w:t>
      </w:r>
      <w:r w:rsidR="003C5731" w:rsidRPr="00047B20">
        <w:rPr>
          <w:b/>
          <w:sz w:val="100"/>
          <w:szCs w:val="100"/>
        </w:rPr>
        <w:t>N</w:t>
      </w:r>
      <w:r w:rsidRPr="00047B20">
        <w:rPr>
          <w:b/>
          <w:sz w:val="100"/>
          <w:szCs w:val="100"/>
        </w:rPr>
        <w:t xml:space="preserve"> COMODATO</w:t>
      </w:r>
    </w:p>
    <w:p w:rsidR="00552EFC" w:rsidRPr="00047B20" w:rsidRDefault="00107521" w:rsidP="00552EFC">
      <w:pPr>
        <w:jc w:val="center"/>
        <w:rPr>
          <w:b/>
          <w:sz w:val="100"/>
          <w:szCs w:val="100"/>
        </w:rPr>
      </w:pPr>
      <w:r w:rsidRPr="00047B20">
        <w:rPr>
          <w:b/>
          <w:sz w:val="100"/>
          <w:szCs w:val="100"/>
        </w:rPr>
        <w:t>D’USO</w:t>
      </w:r>
    </w:p>
    <w:p w:rsidR="00047B20" w:rsidRDefault="00047B20" w:rsidP="00262784">
      <w:pPr>
        <w:spacing w:line="240" w:lineRule="auto"/>
        <w:rPr>
          <w:rFonts w:ascii="Times New Roman" w:hAnsi="Times New Roman" w:cs="Times New Roman"/>
        </w:rPr>
      </w:pPr>
    </w:p>
    <w:p w:rsidR="000647D4" w:rsidRDefault="000647D4" w:rsidP="00262784">
      <w:pPr>
        <w:spacing w:line="240" w:lineRule="auto"/>
        <w:rPr>
          <w:rFonts w:ascii="Times New Roman" w:hAnsi="Times New Roman" w:cs="Times New Roman"/>
        </w:rPr>
      </w:pPr>
    </w:p>
    <w:p w:rsidR="00B010F2" w:rsidRPr="00552EFC" w:rsidRDefault="00B010F2" w:rsidP="00552EFC">
      <w:pPr>
        <w:spacing w:line="240" w:lineRule="auto"/>
        <w:jc w:val="center"/>
        <w:rPr>
          <w:b/>
          <w:sz w:val="144"/>
          <w:szCs w:val="144"/>
        </w:rPr>
      </w:pPr>
      <w:r w:rsidRPr="00B010F2">
        <w:rPr>
          <w:rFonts w:ascii="Times New Roman" w:hAnsi="Times New Roman" w:cs="Times New Roman"/>
        </w:rPr>
        <w:lastRenderedPageBreak/>
        <w:t>Il presente regolamento diventa obbligatorio nel giorno successivo a quello della sua pubblicazione all’Albo d’Istituto.</w:t>
      </w:r>
    </w:p>
    <w:p w:rsidR="00B010F2" w:rsidRDefault="00B010F2" w:rsidP="00552EFC">
      <w:pPr>
        <w:spacing w:line="240" w:lineRule="auto"/>
        <w:jc w:val="both"/>
        <w:rPr>
          <w:rFonts w:ascii="Times New Roman" w:hAnsi="Times New Roman" w:cs="Times New Roman"/>
        </w:rPr>
      </w:pPr>
      <w:r w:rsidRPr="00B010F2">
        <w:rPr>
          <w:rFonts w:ascii="Times New Roman" w:hAnsi="Times New Roman" w:cs="Times New Roman"/>
        </w:rPr>
        <w:t>Nell’applicare le norme regolamentari, che non possono essere contrarie alle leggi vigenti, non si deve attribuire ad esse altro senso che quello palese del significato</w:t>
      </w:r>
      <w:r>
        <w:rPr>
          <w:rFonts w:ascii="Times New Roman" w:hAnsi="Times New Roman" w:cs="Times New Roman"/>
        </w:rPr>
        <w:t xml:space="preserve"> proprio delle parole.</w:t>
      </w:r>
    </w:p>
    <w:p w:rsidR="00B010F2" w:rsidRDefault="00B010F2" w:rsidP="00552EFC">
      <w:pPr>
        <w:spacing w:line="240" w:lineRule="auto"/>
        <w:jc w:val="both"/>
        <w:rPr>
          <w:rFonts w:ascii="Times New Roman" w:hAnsi="Times New Roman" w:cs="Times New Roman"/>
        </w:rPr>
      </w:pPr>
      <w:r>
        <w:rPr>
          <w:rFonts w:ascii="Times New Roman" w:hAnsi="Times New Roman" w:cs="Times New Roman"/>
        </w:rPr>
        <w:t>Tutte le norme del Regolamento, nonché quelle di revisione ed eventuali altre norme aggiuntive, sono adottate a maggioranza assoluta dei votanti.</w:t>
      </w:r>
    </w:p>
    <w:p w:rsidR="00B010F2" w:rsidRPr="00B010F2" w:rsidRDefault="00B010F2" w:rsidP="00B010F2">
      <w:pPr>
        <w:jc w:val="center"/>
        <w:rPr>
          <w:rFonts w:ascii="Times New Roman" w:hAnsi="Times New Roman" w:cs="Times New Roman"/>
          <w:b/>
        </w:rPr>
      </w:pPr>
      <w:r w:rsidRPr="00B010F2">
        <w:rPr>
          <w:rFonts w:ascii="Times New Roman" w:hAnsi="Times New Roman" w:cs="Times New Roman"/>
          <w:b/>
        </w:rPr>
        <w:t>Art.1 Campo di applicazione</w:t>
      </w:r>
    </w:p>
    <w:p w:rsidR="00B010F2" w:rsidRPr="001C587C" w:rsidRDefault="00B010F2" w:rsidP="00552EFC">
      <w:pPr>
        <w:pStyle w:val="Paragrafoelenco"/>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0"/>
          <w:szCs w:val="20"/>
        </w:rPr>
        <w:t xml:space="preserve">Ai sensi dell’art.27 della Legge 23 Dicembre 1998 n.448 e delle </w:t>
      </w:r>
      <w:proofErr w:type="spellStart"/>
      <w:r>
        <w:rPr>
          <w:rFonts w:ascii="Times New Roman" w:hAnsi="Times New Roman" w:cs="Times New Roman"/>
          <w:sz w:val="20"/>
          <w:szCs w:val="20"/>
        </w:rPr>
        <w:t>CC.MM</w:t>
      </w:r>
      <w:proofErr w:type="spellEnd"/>
      <w:r>
        <w:rPr>
          <w:rFonts w:ascii="Times New Roman" w:hAnsi="Times New Roman" w:cs="Times New Roman"/>
          <w:sz w:val="20"/>
          <w:szCs w:val="20"/>
        </w:rPr>
        <w:t xml:space="preserve">. relative all’adozione dei libri di testo si istituisce </w:t>
      </w:r>
      <w:r w:rsidR="001C587C">
        <w:rPr>
          <w:rFonts w:ascii="Times New Roman" w:hAnsi="Times New Roman" w:cs="Times New Roman"/>
          <w:sz w:val="20"/>
          <w:szCs w:val="20"/>
        </w:rPr>
        <w:t>un servizio di comodato d’uso gratuito dei libri di testo adottati dal Collegio dei docenti dell’I.C.”</w:t>
      </w:r>
      <w:proofErr w:type="spellStart"/>
      <w:r w:rsidR="001C587C">
        <w:rPr>
          <w:rFonts w:ascii="Times New Roman" w:hAnsi="Times New Roman" w:cs="Times New Roman"/>
          <w:sz w:val="20"/>
          <w:szCs w:val="20"/>
        </w:rPr>
        <w:t>G.Falcone</w:t>
      </w:r>
      <w:proofErr w:type="spellEnd"/>
      <w:r w:rsidR="001C587C">
        <w:rPr>
          <w:rFonts w:ascii="Times New Roman" w:hAnsi="Times New Roman" w:cs="Times New Roman"/>
          <w:sz w:val="20"/>
          <w:szCs w:val="20"/>
        </w:rPr>
        <w:t>”di San Giovanni La Punta.</w:t>
      </w:r>
    </w:p>
    <w:p w:rsidR="001C587C" w:rsidRPr="001C587C" w:rsidRDefault="001C587C" w:rsidP="001C587C">
      <w:pPr>
        <w:pStyle w:val="Paragrafoelenco"/>
        <w:ind w:left="436"/>
        <w:jc w:val="both"/>
        <w:rPr>
          <w:rFonts w:ascii="Times New Roman" w:hAnsi="Times New Roman" w:cs="Times New Roman"/>
          <w:sz w:val="24"/>
          <w:szCs w:val="24"/>
        </w:rPr>
      </w:pPr>
    </w:p>
    <w:p w:rsidR="001C587C" w:rsidRDefault="001C587C" w:rsidP="001C587C">
      <w:pPr>
        <w:pStyle w:val="Paragrafoelenco"/>
        <w:ind w:left="436"/>
        <w:jc w:val="center"/>
        <w:rPr>
          <w:rFonts w:ascii="Times New Roman" w:hAnsi="Times New Roman" w:cs="Times New Roman"/>
          <w:b/>
          <w:sz w:val="20"/>
          <w:szCs w:val="20"/>
        </w:rPr>
      </w:pPr>
      <w:r w:rsidRPr="001C587C">
        <w:rPr>
          <w:rFonts w:ascii="Times New Roman" w:hAnsi="Times New Roman" w:cs="Times New Roman"/>
          <w:b/>
          <w:sz w:val="20"/>
          <w:szCs w:val="20"/>
        </w:rPr>
        <w:t>Art.2 Utilizzo dei fondi</w:t>
      </w:r>
    </w:p>
    <w:p w:rsidR="001C587C" w:rsidRPr="001C587C" w:rsidRDefault="001C587C" w:rsidP="001C587C">
      <w:pPr>
        <w:pStyle w:val="Paragrafoelenco"/>
        <w:ind w:left="436"/>
        <w:jc w:val="center"/>
        <w:rPr>
          <w:rFonts w:ascii="Times New Roman" w:hAnsi="Times New Roman" w:cs="Times New Roman"/>
          <w:b/>
          <w:sz w:val="24"/>
          <w:szCs w:val="24"/>
        </w:rPr>
      </w:pPr>
    </w:p>
    <w:p w:rsidR="001C587C" w:rsidRDefault="001C587C" w:rsidP="001C587C">
      <w:pPr>
        <w:pStyle w:val="Paragrafoelenco"/>
        <w:numPr>
          <w:ilvl w:val="0"/>
          <w:numId w:val="4"/>
        </w:numPr>
        <w:jc w:val="both"/>
        <w:rPr>
          <w:rFonts w:ascii="Times New Roman" w:hAnsi="Times New Roman" w:cs="Times New Roman"/>
          <w:sz w:val="20"/>
          <w:szCs w:val="20"/>
        </w:rPr>
      </w:pPr>
      <w:r w:rsidRPr="001C587C">
        <w:rPr>
          <w:rFonts w:ascii="Times New Roman" w:hAnsi="Times New Roman" w:cs="Times New Roman"/>
          <w:sz w:val="20"/>
          <w:szCs w:val="20"/>
        </w:rPr>
        <w:t xml:space="preserve">I </w:t>
      </w:r>
      <w:r>
        <w:rPr>
          <w:rFonts w:ascii="Times New Roman" w:hAnsi="Times New Roman" w:cs="Times New Roman"/>
          <w:sz w:val="20"/>
          <w:szCs w:val="20"/>
        </w:rPr>
        <w:t>finanziamenti concessi saranno utilizzati per l’acquisto di testi scolastici per gli allievi della scuola sec. di 1° grado le cui famiglie abbiano un reddito non superiore ai € 6.000.</w:t>
      </w:r>
    </w:p>
    <w:p w:rsidR="001C587C" w:rsidRDefault="001C587C" w:rsidP="00552EFC">
      <w:pPr>
        <w:pStyle w:val="Paragrafoelenco"/>
        <w:numPr>
          <w:ilvl w:val="0"/>
          <w:numId w:val="4"/>
        </w:numPr>
        <w:spacing w:line="240" w:lineRule="auto"/>
        <w:jc w:val="both"/>
        <w:rPr>
          <w:rFonts w:ascii="Times New Roman" w:hAnsi="Times New Roman" w:cs="Times New Roman"/>
          <w:sz w:val="20"/>
          <w:szCs w:val="20"/>
        </w:rPr>
      </w:pPr>
      <w:r>
        <w:rPr>
          <w:rFonts w:ascii="Times New Roman" w:hAnsi="Times New Roman" w:cs="Times New Roman"/>
          <w:sz w:val="20"/>
          <w:szCs w:val="20"/>
        </w:rPr>
        <w:t>Co</w:t>
      </w:r>
      <w:r w:rsidR="00DA4D01">
        <w:rPr>
          <w:rFonts w:ascii="Times New Roman" w:hAnsi="Times New Roman" w:cs="Times New Roman"/>
          <w:sz w:val="20"/>
          <w:szCs w:val="20"/>
        </w:rPr>
        <w:t>nsiderato tale vincolo, e sulla base del reddito, le richieste avanzate saranno collocate in una apposita graduatoria, per cui la Commissione, prevista dall’art.8, potrà individuare ulteriori criteri di riferimento, che consentirà di individuare i beneficiari fino alla concorrenza della compatibilità finanziaria.</w:t>
      </w:r>
    </w:p>
    <w:p w:rsidR="00DA4D01" w:rsidRDefault="00DA4D01" w:rsidP="00DA4D01">
      <w:pPr>
        <w:pStyle w:val="Paragrafoelenco"/>
        <w:ind w:left="436"/>
        <w:jc w:val="center"/>
        <w:rPr>
          <w:rFonts w:ascii="Times New Roman" w:hAnsi="Times New Roman" w:cs="Times New Roman"/>
          <w:b/>
          <w:sz w:val="20"/>
          <w:szCs w:val="20"/>
        </w:rPr>
      </w:pPr>
    </w:p>
    <w:p w:rsidR="00DA4D01" w:rsidRDefault="00DA4D01" w:rsidP="00DA4D01">
      <w:pPr>
        <w:pStyle w:val="Paragrafoelenco"/>
        <w:ind w:left="436"/>
        <w:jc w:val="center"/>
        <w:rPr>
          <w:rFonts w:ascii="Times New Roman" w:hAnsi="Times New Roman" w:cs="Times New Roman"/>
          <w:b/>
          <w:sz w:val="20"/>
          <w:szCs w:val="20"/>
        </w:rPr>
      </w:pPr>
      <w:r>
        <w:rPr>
          <w:rFonts w:ascii="Times New Roman" w:hAnsi="Times New Roman" w:cs="Times New Roman"/>
          <w:b/>
          <w:sz w:val="20"/>
          <w:szCs w:val="20"/>
        </w:rPr>
        <w:t>Art.3 Destinatari</w:t>
      </w:r>
    </w:p>
    <w:p w:rsidR="00DA4D01" w:rsidRDefault="00DA4D01" w:rsidP="00DA4D01">
      <w:pPr>
        <w:pStyle w:val="Paragrafoelenco"/>
        <w:numPr>
          <w:ilvl w:val="0"/>
          <w:numId w:val="6"/>
        </w:numPr>
        <w:jc w:val="both"/>
        <w:rPr>
          <w:rFonts w:ascii="Times New Roman" w:hAnsi="Times New Roman" w:cs="Times New Roman"/>
          <w:sz w:val="20"/>
          <w:szCs w:val="20"/>
        </w:rPr>
      </w:pPr>
      <w:r>
        <w:rPr>
          <w:rFonts w:ascii="Times New Roman" w:hAnsi="Times New Roman" w:cs="Times New Roman"/>
          <w:sz w:val="20"/>
          <w:szCs w:val="20"/>
        </w:rPr>
        <w:t xml:space="preserve">Destinatari della concessione sono gli alunni che frequentano la </w:t>
      </w:r>
      <w:proofErr w:type="spellStart"/>
      <w:r>
        <w:rPr>
          <w:rFonts w:ascii="Times New Roman" w:hAnsi="Times New Roman" w:cs="Times New Roman"/>
          <w:sz w:val="20"/>
          <w:szCs w:val="20"/>
        </w:rPr>
        <w:t>sc.sec.</w:t>
      </w:r>
      <w:proofErr w:type="spellEnd"/>
      <w:r>
        <w:rPr>
          <w:rFonts w:ascii="Times New Roman" w:hAnsi="Times New Roman" w:cs="Times New Roman"/>
          <w:sz w:val="20"/>
          <w:szCs w:val="20"/>
        </w:rPr>
        <w:t xml:space="preserve"> di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grado i cui genitori ne facciano richiesta e che appartengono a nuclei familiari con </w:t>
      </w:r>
      <w:proofErr w:type="spellStart"/>
      <w:r>
        <w:rPr>
          <w:rFonts w:ascii="Times New Roman" w:hAnsi="Times New Roman" w:cs="Times New Roman"/>
          <w:sz w:val="20"/>
          <w:szCs w:val="20"/>
        </w:rPr>
        <w:t>Isee</w:t>
      </w:r>
      <w:proofErr w:type="spellEnd"/>
      <w:r>
        <w:rPr>
          <w:rFonts w:ascii="Times New Roman" w:hAnsi="Times New Roman" w:cs="Times New Roman"/>
          <w:sz w:val="20"/>
          <w:szCs w:val="20"/>
        </w:rPr>
        <w:t xml:space="preserve"> non superiore a € 6.000. Non verranno concessi libri in comodato d’uso a chi avrà fatto richiesta di finanziamento al Comune per la fornitura gratuita e non si accetteranno domande sprovviste di modello ISEE</w:t>
      </w:r>
    </w:p>
    <w:p w:rsidR="00DA4D01" w:rsidRDefault="00DA4D01" w:rsidP="00DA4D01">
      <w:pPr>
        <w:pStyle w:val="Paragrafoelenco"/>
        <w:numPr>
          <w:ilvl w:val="0"/>
          <w:numId w:val="6"/>
        </w:numPr>
        <w:jc w:val="both"/>
        <w:rPr>
          <w:rFonts w:ascii="Times New Roman" w:hAnsi="Times New Roman" w:cs="Times New Roman"/>
          <w:sz w:val="20"/>
          <w:szCs w:val="20"/>
        </w:rPr>
      </w:pPr>
      <w:r>
        <w:rPr>
          <w:rFonts w:ascii="Times New Roman" w:hAnsi="Times New Roman" w:cs="Times New Roman"/>
          <w:sz w:val="20"/>
          <w:szCs w:val="20"/>
        </w:rPr>
        <w:t>I libri richiesti in comodato d’uso verranno concessi fino ad esaurimento della disponibilità.</w:t>
      </w:r>
    </w:p>
    <w:p w:rsidR="00DA4D01" w:rsidRDefault="00DA4D01" w:rsidP="00DA4D01">
      <w:pPr>
        <w:pStyle w:val="Paragrafoelenco"/>
        <w:numPr>
          <w:ilvl w:val="0"/>
          <w:numId w:val="6"/>
        </w:numPr>
        <w:jc w:val="both"/>
        <w:rPr>
          <w:rFonts w:ascii="Times New Roman" w:hAnsi="Times New Roman" w:cs="Times New Roman"/>
          <w:sz w:val="20"/>
          <w:szCs w:val="20"/>
        </w:rPr>
      </w:pPr>
      <w:r>
        <w:rPr>
          <w:rFonts w:ascii="Times New Roman" w:hAnsi="Times New Roman" w:cs="Times New Roman"/>
          <w:sz w:val="20"/>
          <w:szCs w:val="20"/>
        </w:rPr>
        <w:t>I genitori degli alunni che usufruiscono</w:t>
      </w:r>
      <w:r w:rsidR="001D602B">
        <w:rPr>
          <w:rFonts w:ascii="Times New Roman" w:hAnsi="Times New Roman" w:cs="Times New Roman"/>
          <w:sz w:val="20"/>
          <w:szCs w:val="20"/>
        </w:rPr>
        <w:t xml:space="preserve"> del comodato e che hanno avuto testi di durata pluriennale, ogni anno dovranno presentare il modello ISEE, che attesti il permanere del diritto alla fruizione del comodato stesso.</w:t>
      </w:r>
    </w:p>
    <w:p w:rsidR="001D602B" w:rsidRDefault="001D602B" w:rsidP="00552EFC">
      <w:pPr>
        <w:pStyle w:val="Paragrafoelenco"/>
        <w:numPr>
          <w:ilvl w:val="0"/>
          <w:numId w:val="6"/>
        </w:numPr>
        <w:spacing w:line="240" w:lineRule="auto"/>
        <w:jc w:val="both"/>
        <w:rPr>
          <w:rFonts w:ascii="Times New Roman" w:hAnsi="Times New Roman" w:cs="Times New Roman"/>
          <w:sz w:val="20"/>
          <w:szCs w:val="20"/>
        </w:rPr>
      </w:pPr>
      <w:r>
        <w:rPr>
          <w:rFonts w:ascii="Times New Roman" w:hAnsi="Times New Roman" w:cs="Times New Roman"/>
          <w:sz w:val="20"/>
          <w:szCs w:val="20"/>
        </w:rPr>
        <w:t>I genitori degli alunni, che superano il reddito ISEE sino ad € 6.000, possono presentare richiesta di assegnazione di testi che risultano disponibili nella scuola. Tale assegnazione verrà effettuata dopo quella agli aventi diritto e sulla base di:</w:t>
      </w:r>
    </w:p>
    <w:p w:rsidR="001D602B" w:rsidRDefault="001D602B" w:rsidP="00552EFC">
      <w:pPr>
        <w:spacing w:line="240" w:lineRule="auto"/>
        <w:ind w:left="76"/>
        <w:jc w:val="both"/>
        <w:rPr>
          <w:rFonts w:ascii="Times New Roman" w:hAnsi="Times New Roman" w:cs="Times New Roman"/>
          <w:sz w:val="20"/>
          <w:szCs w:val="20"/>
        </w:rPr>
      </w:pPr>
      <w:r>
        <w:rPr>
          <w:rFonts w:ascii="Times New Roman" w:hAnsi="Times New Roman" w:cs="Times New Roman"/>
          <w:sz w:val="20"/>
          <w:szCs w:val="20"/>
        </w:rPr>
        <w:t>Graduatoria in base al reddito</w:t>
      </w:r>
    </w:p>
    <w:p w:rsidR="001D602B" w:rsidRDefault="001D602B" w:rsidP="00552EFC">
      <w:pPr>
        <w:spacing w:line="240" w:lineRule="auto"/>
        <w:ind w:left="76"/>
        <w:jc w:val="both"/>
        <w:rPr>
          <w:rFonts w:ascii="Times New Roman" w:hAnsi="Times New Roman" w:cs="Times New Roman"/>
          <w:sz w:val="20"/>
          <w:szCs w:val="20"/>
        </w:rPr>
      </w:pPr>
      <w:r>
        <w:rPr>
          <w:rFonts w:ascii="Times New Roman" w:hAnsi="Times New Roman" w:cs="Times New Roman"/>
          <w:sz w:val="20"/>
          <w:szCs w:val="20"/>
        </w:rPr>
        <w:t>Disponibilità dei testi ancora giacenti</w:t>
      </w:r>
    </w:p>
    <w:p w:rsidR="001D602B" w:rsidRDefault="001D602B" w:rsidP="001D602B">
      <w:pPr>
        <w:ind w:left="76"/>
        <w:jc w:val="center"/>
        <w:rPr>
          <w:rFonts w:ascii="Times New Roman" w:hAnsi="Times New Roman" w:cs="Times New Roman"/>
          <w:b/>
          <w:sz w:val="20"/>
          <w:szCs w:val="20"/>
        </w:rPr>
      </w:pPr>
      <w:r>
        <w:rPr>
          <w:rFonts w:ascii="Times New Roman" w:hAnsi="Times New Roman" w:cs="Times New Roman"/>
          <w:b/>
          <w:sz w:val="20"/>
          <w:szCs w:val="20"/>
        </w:rPr>
        <w:t>Art. 4 Testi didattici</w:t>
      </w:r>
    </w:p>
    <w:p w:rsidR="001D602B" w:rsidRDefault="00971682" w:rsidP="00552EFC">
      <w:pPr>
        <w:pStyle w:val="Paragrafoelenco"/>
        <w:numPr>
          <w:ilvl w:val="0"/>
          <w:numId w:val="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 scuola procederà all’ acquisto dei testi didattici adottati “obbligatori”compresi negli elenchi approvati dal Collegio dei Docenti, pubblicati all’Albo pretorio on </w:t>
      </w:r>
      <w:proofErr w:type="spellStart"/>
      <w:r>
        <w:rPr>
          <w:rFonts w:ascii="Times New Roman" w:hAnsi="Times New Roman" w:cs="Times New Roman"/>
          <w:sz w:val="20"/>
          <w:szCs w:val="20"/>
        </w:rPr>
        <w:t>line</w:t>
      </w:r>
      <w:proofErr w:type="spellEnd"/>
      <w:r>
        <w:rPr>
          <w:rFonts w:ascii="Times New Roman" w:hAnsi="Times New Roman" w:cs="Times New Roman"/>
          <w:sz w:val="20"/>
          <w:szCs w:val="20"/>
        </w:rPr>
        <w:t xml:space="preserve"> del sito.</w:t>
      </w:r>
    </w:p>
    <w:p w:rsidR="00971682" w:rsidRDefault="00971682" w:rsidP="00971682">
      <w:pPr>
        <w:pStyle w:val="Paragrafoelenco"/>
        <w:ind w:left="512"/>
        <w:jc w:val="center"/>
        <w:rPr>
          <w:rFonts w:ascii="Times New Roman" w:hAnsi="Times New Roman" w:cs="Times New Roman"/>
          <w:b/>
          <w:sz w:val="20"/>
          <w:szCs w:val="20"/>
        </w:rPr>
      </w:pPr>
    </w:p>
    <w:p w:rsidR="00971682" w:rsidRDefault="00971682" w:rsidP="00971682">
      <w:pPr>
        <w:pStyle w:val="Paragrafoelenco"/>
        <w:ind w:left="512"/>
        <w:jc w:val="center"/>
        <w:rPr>
          <w:rFonts w:ascii="Times New Roman" w:hAnsi="Times New Roman" w:cs="Times New Roman"/>
          <w:b/>
          <w:sz w:val="20"/>
          <w:szCs w:val="20"/>
        </w:rPr>
      </w:pPr>
      <w:r>
        <w:rPr>
          <w:rFonts w:ascii="Times New Roman" w:hAnsi="Times New Roman" w:cs="Times New Roman"/>
          <w:b/>
          <w:sz w:val="20"/>
          <w:szCs w:val="20"/>
        </w:rPr>
        <w:t>Art. 5 Modalità di esecuzione del comodato</w:t>
      </w:r>
    </w:p>
    <w:p w:rsidR="00971682" w:rsidRDefault="00971682" w:rsidP="00971682">
      <w:pPr>
        <w:pStyle w:val="Paragrafoelenco"/>
        <w:ind w:left="512"/>
        <w:jc w:val="center"/>
        <w:rPr>
          <w:rFonts w:ascii="Times New Roman" w:hAnsi="Times New Roman" w:cs="Times New Roman"/>
          <w:b/>
          <w:sz w:val="20"/>
          <w:szCs w:val="20"/>
        </w:rPr>
      </w:pPr>
    </w:p>
    <w:p w:rsidR="00971682" w:rsidRDefault="00971682"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I genitori interessati al servizio di comodato d’uso, dovranno farne richiesta e firmare una dichiarazione su appositi modelli che saranno consegnati ai genitori che ne faranno richiesta.</w:t>
      </w:r>
    </w:p>
    <w:p w:rsidR="00971682" w:rsidRDefault="00971682"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Le famiglie saranno informate tramite circolare della delibera del Consiglio d’Istituto che istituisce </w:t>
      </w:r>
      <w:r w:rsidR="00DE24EA">
        <w:rPr>
          <w:rFonts w:ascii="Times New Roman" w:hAnsi="Times New Roman" w:cs="Times New Roman"/>
          <w:sz w:val="20"/>
          <w:szCs w:val="20"/>
        </w:rPr>
        <w:t>il servizio di comodato gratuito dei libri.</w:t>
      </w:r>
      <w:r w:rsidR="00264078">
        <w:rPr>
          <w:rFonts w:ascii="Times New Roman" w:hAnsi="Times New Roman" w:cs="Times New Roman"/>
          <w:sz w:val="20"/>
          <w:szCs w:val="20"/>
        </w:rPr>
        <w:t xml:space="preserve"> L’effettività della delibera del Consiglio d’Istituto, riguardo alla concessione dei libri in comodato anche negli anni successivi, è subordinata alla assegnazione del contributo per l’acquisto dei libri in tale modalità.  Tale delibera sarà pubblicata all’Albo </w:t>
      </w:r>
      <w:r w:rsidR="009E6F9E">
        <w:rPr>
          <w:rFonts w:ascii="Times New Roman" w:hAnsi="Times New Roman" w:cs="Times New Roman"/>
          <w:sz w:val="20"/>
          <w:szCs w:val="20"/>
        </w:rPr>
        <w:t xml:space="preserve">on-line del sito </w:t>
      </w:r>
      <w:r w:rsidR="00264078">
        <w:rPr>
          <w:rFonts w:ascii="Times New Roman" w:hAnsi="Times New Roman" w:cs="Times New Roman"/>
          <w:sz w:val="20"/>
          <w:szCs w:val="20"/>
        </w:rPr>
        <w:t>d</w:t>
      </w:r>
      <w:r w:rsidR="009E6F9E">
        <w:rPr>
          <w:rFonts w:ascii="Times New Roman" w:hAnsi="Times New Roman" w:cs="Times New Roman"/>
          <w:sz w:val="20"/>
          <w:szCs w:val="20"/>
        </w:rPr>
        <w:t>ell</w:t>
      </w:r>
      <w:r w:rsidR="00264078">
        <w:rPr>
          <w:rFonts w:ascii="Times New Roman" w:hAnsi="Times New Roman" w:cs="Times New Roman"/>
          <w:sz w:val="20"/>
          <w:szCs w:val="20"/>
        </w:rPr>
        <w:t>’Istituto.</w:t>
      </w:r>
    </w:p>
    <w:p w:rsidR="00264078" w:rsidRDefault="00264078"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 famiglia avrà facoltà </w:t>
      </w:r>
      <w:r w:rsidR="00FF2716">
        <w:rPr>
          <w:rFonts w:ascii="Times New Roman" w:hAnsi="Times New Roman" w:cs="Times New Roman"/>
          <w:sz w:val="20"/>
          <w:szCs w:val="20"/>
        </w:rPr>
        <w:t>di richiedere l’assegnazione in comodato dei libri di testo sulla base delle modalità previste da circolare emanata dal Dirigente Scolastico.</w:t>
      </w:r>
    </w:p>
    <w:p w:rsidR="00FF2716" w:rsidRDefault="00FF2716"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Il comodatario si impegnerà, per iscritto, a custodire i testi con diligenza, senza prestarli a terzi o deteriorarli in alcun modo, fatto salvo il solo effetto dell’uso.</w:t>
      </w:r>
    </w:p>
    <w:p w:rsidR="00FF2716" w:rsidRDefault="00FF2716"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Saranno considerati danneggiati e quindi inservibili ad altri studenti i testi strappati, sgualciti, sottolineati con penne ed evidenziatori. Le annotazioni a matita dovranno essere cancellate accuratamente prima della restituzione dei testi. Gli esercizi dovranno essere  svolti sul quaderno.</w:t>
      </w:r>
    </w:p>
    <w:p w:rsidR="00FF2716" w:rsidRDefault="00FF2716"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I libri saranno consegnati da parte dell’Istituto ai genitori degli studenti, che ne avranno titolo e avranno fatto apposita richiesta all’inizio dell’anno scolastico e comunque entro 15 giorni dalla data in cui l’Istituzione ne avrà la materiale disponibilità.</w:t>
      </w:r>
    </w:p>
    <w:p w:rsidR="00FF2716" w:rsidRDefault="00FF2716" w:rsidP="00552EFC">
      <w:pPr>
        <w:pStyle w:val="Paragrafoelenco"/>
        <w:numPr>
          <w:ilvl w:val="0"/>
          <w:numId w:val="8"/>
        </w:numPr>
        <w:spacing w:line="240" w:lineRule="auto"/>
        <w:jc w:val="both"/>
        <w:rPr>
          <w:rFonts w:ascii="Times New Roman" w:hAnsi="Times New Roman" w:cs="Times New Roman"/>
          <w:sz w:val="20"/>
          <w:szCs w:val="20"/>
        </w:rPr>
      </w:pPr>
      <w:r>
        <w:rPr>
          <w:rFonts w:ascii="Times New Roman" w:hAnsi="Times New Roman" w:cs="Times New Roman"/>
          <w:sz w:val="20"/>
          <w:szCs w:val="20"/>
        </w:rPr>
        <w:t>Sarà predisposta una scheda per ogni allievo in cui verranno annotati i testi dati in comodato, le date di consegna e di restituzione, con la relativa firma del genitore, unita alla dichiarazione di assunzione di responsabilità relative alla corretta conservazione dei testi.</w:t>
      </w:r>
    </w:p>
    <w:p w:rsidR="00FF2716" w:rsidRDefault="00FF2716" w:rsidP="000647D4">
      <w:pPr>
        <w:pStyle w:val="Paragrafoelenco"/>
        <w:ind w:left="502"/>
        <w:rPr>
          <w:rFonts w:ascii="Times New Roman" w:hAnsi="Times New Roman" w:cs="Times New Roman"/>
          <w:b/>
          <w:sz w:val="20"/>
          <w:szCs w:val="20"/>
        </w:rPr>
      </w:pPr>
    </w:p>
    <w:p w:rsidR="00FF2716" w:rsidRDefault="00FF2716" w:rsidP="00FF2716">
      <w:pPr>
        <w:pStyle w:val="Paragrafoelenco"/>
        <w:ind w:left="502"/>
        <w:jc w:val="center"/>
        <w:rPr>
          <w:rFonts w:ascii="Times New Roman" w:hAnsi="Times New Roman" w:cs="Times New Roman"/>
          <w:b/>
          <w:sz w:val="20"/>
          <w:szCs w:val="20"/>
        </w:rPr>
      </w:pPr>
      <w:r>
        <w:rPr>
          <w:rFonts w:ascii="Times New Roman" w:hAnsi="Times New Roman" w:cs="Times New Roman"/>
          <w:b/>
          <w:sz w:val="20"/>
          <w:szCs w:val="20"/>
        </w:rPr>
        <w:t>Art. 6 Risarcimento danni</w:t>
      </w:r>
    </w:p>
    <w:p w:rsidR="006171A3" w:rsidRDefault="006171A3" w:rsidP="00FF2716">
      <w:pPr>
        <w:pStyle w:val="Paragrafoelenco"/>
        <w:ind w:left="502"/>
        <w:jc w:val="center"/>
        <w:rPr>
          <w:rFonts w:ascii="Times New Roman" w:hAnsi="Times New Roman" w:cs="Times New Roman"/>
          <w:b/>
          <w:sz w:val="20"/>
          <w:szCs w:val="20"/>
        </w:rPr>
      </w:pPr>
    </w:p>
    <w:p w:rsidR="00996AD2" w:rsidRDefault="006171A3" w:rsidP="00996AD2">
      <w:pPr>
        <w:pStyle w:val="Paragrafoelenco"/>
        <w:numPr>
          <w:ilvl w:val="0"/>
          <w:numId w:val="9"/>
        </w:numPr>
        <w:jc w:val="both"/>
        <w:rPr>
          <w:rFonts w:ascii="Times New Roman" w:hAnsi="Times New Roman" w:cs="Times New Roman"/>
          <w:sz w:val="20"/>
          <w:szCs w:val="20"/>
        </w:rPr>
      </w:pPr>
      <w:r>
        <w:rPr>
          <w:rFonts w:ascii="Times New Roman" w:hAnsi="Times New Roman" w:cs="Times New Roman"/>
          <w:sz w:val="20"/>
          <w:szCs w:val="20"/>
        </w:rPr>
        <w:t>Se non avverrà la restituzione o uno dei testi comprati risulteranno danneggiati, l’Istituto, ai sensi del presente articolo e successivi, addebiterà alla famiglia, a titolo di risarcimento, una quota pari al 100% del costo sostenuto dall’Istituto al momento dell’acquisto.</w:t>
      </w:r>
    </w:p>
    <w:p w:rsidR="006171A3" w:rsidRDefault="006171A3" w:rsidP="00552EFC">
      <w:pPr>
        <w:pStyle w:val="Paragrafoelenco"/>
        <w:numPr>
          <w:ilvl w:val="0"/>
          <w:numId w:val="9"/>
        </w:numPr>
        <w:spacing w:line="240" w:lineRule="auto"/>
        <w:jc w:val="both"/>
        <w:rPr>
          <w:rFonts w:ascii="Times New Roman" w:hAnsi="Times New Roman" w:cs="Times New Roman"/>
          <w:sz w:val="20"/>
          <w:szCs w:val="20"/>
        </w:rPr>
      </w:pPr>
      <w:r>
        <w:rPr>
          <w:rFonts w:ascii="Times New Roman" w:hAnsi="Times New Roman" w:cs="Times New Roman"/>
          <w:sz w:val="20"/>
          <w:szCs w:val="20"/>
        </w:rPr>
        <w:t>Nel caso in cui non vengano rispettati gli obblighi di pagamento, di cui al presente regolamento, lo studente verrà escluso dal servizio di comodato per gli anni successivi, fatta salva l’applicazione delle disposizioni di legge a tutela del patrimonio degli Enti pubblici.</w:t>
      </w:r>
    </w:p>
    <w:p w:rsidR="006171A3" w:rsidRDefault="006171A3" w:rsidP="006171A3">
      <w:pPr>
        <w:pStyle w:val="Paragrafoelenco"/>
        <w:ind w:left="644"/>
        <w:jc w:val="both"/>
        <w:rPr>
          <w:rFonts w:ascii="Times New Roman" w:hAnsi="Times New Roman" w:cs="Times New Roman"/>
          <w:sz w:val="20"/>
          <w:szCs w:val="20"/>
        </w:rPr>
      </w:pPr>
    </w:p>
    <w:p w:rsidR="006171A3" w:rsidRDefault="006171A3" w:rsidP="006171A3">
      <w:pPr>
        <w:pStyle w:val="Paragrafoelenco"/>
        <w:ind w:left="644"/>
        <w:jc w:val="center"/>
        <w:rPr>
          <w:rFonts w:ascii="Times New Roman" w:hAnsi="Times New Roman" w:cs="Times New Roman"/>
          <w:b/>
          <w:sz w:val="20"/>
          <w:szCs w:val="20"/>
        </w:rPr>
      </w:pPr>
      <w:r>
        <w:rPr>
          <w:rFonts w:ascii="Times New Roman" w:hAnsi="Times New Roman" w:cs="Times New Roman"/>
          <w:b/>
          <w:sz w:val="20"/>
          <w:szCs w:val="20"/>
        </w:rPr>
        <w:t>Art. 7 Termini di restituzione</w:t>
      </w:r>
    </w:p>
    <w:p w:rsidR="00436FB3" w:rsidRDefault="00436FB3" w:rsidP="0097348B">
      <w:pPr>
        <w:pStyle w:val="Paragrafoelenco"/>
        <w:numPr>
          <w:ilvl w:val="0"/>
          <w:numId w:val="11"/>
        </w:numPr>
        <w:jc w:val="both"/>
        <w:rPr>
          <w:rFonts w:ascii="Times New Roman" w:hAnsi="Times New Roman" w:cs="Times New Roman"/>
          <w:sz w:val="20"/>
          <w:szCs w:val="20"/>
        </w:rPr>
      </w:pPr>
      <w:r w:rsidRPr="0097348B">
        <w:rPr>
          <w:rFonts w:ascii="Times New Roman" w:hAnsi="Times New Roman" w:cs="Times New Roman"/>
          <w:sz w:val="20"/>
          <w:szCs w:val="20"/>
        </w:rPr>
        <w:t>L’utenza sarà informata tramite avviso sul sito dell’Istituto delle scadenze fissate per la restituzione, che comunque dovrà avvenire entro e non oltre il termine dell’attività didattica per gli studenti ammessi o non ammessi alla classe successiva.</w:t>
      </w:r>
    </w:p>
    <w:p w:rsidR="0097348B" w:rsidRDefault="0097348B" w:rsidP="0097348B">
      <w:pPr>
        <w:pStyle w:val="Paragrafoelenco"/>
        <w:numPr>
          <w:ilvl w:val="0"/>
          <w:numId w:val="11"/>
        </w:numPr>
        <w:jc w:val="both"/>
        <w:rPr>
          <w:rFonts w:ascii="Times New Roman" w:hAnsi="Times New Roman" w:cs="Times New Roman"/>
          <w:sz w:val="20"/>
          <w:szCs w:val="20"/>
        </w:rPr>
      </w:pPr>
      <w:r>
        <w:rPr>
          <w:rFonts w:ascii="Times New Roman" w:hAnsi="Times New Roman" w:cs="Times New Roman"/>
          <w:sz w:val="20"/>
          <w:szCs w:val="20"/>
        </w:rPr>
        <w:t>Gli studenti con sospensione di giudizio potranno trattenere i testi delle discipline in cui risultano ancora carenti solo fino alle verifiche di controllo. Ultimate le verifiche i testi dovranno essere immediatamente restituiti. Detto termine è perentorio.</w:t>
      </w:r>
    </w:p>
    <w:p w:rsidR="0097348B" w:rsidRDefault="0097348B" w:rsidP="00552EFC">
      <w:pPr>
        <w:pStyle w:val="Paragrafoelenco"/>
        <w:numPr>
          <w:ilvl w:val="0"/>
          <w:numId w:val="11"/>
        </w:numPr>
        <w:spacing w:line="240" w:lineRule="auto"/>
        <w:jc w:val="both"/>
        <w:rPr>
          <w:rFonts w:ascii="Times New Roman" w:hAnsi="Times New Roman" w:cs="Times New Roman"/>
          <w:sz w:val="20"/>
          <w:szCs w:val="20"/>
        </w:rPr>
      </w:pPr>
      <w:r>
        <w:rPr>
          <w:rFonts w:ascii="Times New Roman" w:hAnsi="Times New Roman" w:cs="Times New Roman"/>
          <w:sz w:val="20"/>
          <w:szCs w:val="20"/>
        </w:rPr>
        <w:t>In caso di trasferimento ad altro istituto durante l’anno scolastico, i testi  dovranno essere riconsegnati al momento della concessione del nulla osta, il cui rilascio è subordinato alla restituzione, o al risarcimento, dei libri avuti in comodato.</w:t>
      </w:r>
    </w:p>
    <w:p w:rsidR="00552EFC" w:rsidRDefault="00552EFC" w:rsidP="0097348B">
      <w:pPr>
        <w:pStyle w:val="Paragrafoelenco"/>
        <w:ind w:left="786"/>
        <w:jc w:val="center"/>
        <w:rPr>
          <w:rFonts w:ascii="Times New Roman" w:hAnsi="Times New Roman" w:cs="Times New Roman"/>
          <w:b/>
          <w:sz w:val="20"/>
          <w:szCs w:val="20"/>
        </w:rPr>
      </w:pPr>
    </w:p>
    <w:p w:rsidR="0097348B" w:rsidRDefault="0097348B" w:rsidP="0097348B">
      <w:pPr>
        <w:pStyle w:val="Paragrafoelenco"/>
        <w:ind w:left="786"/>
        <w:jc w:val="center"/>
        <w:rPr>
          <w:rFonts w:ascii="Times New Roman" w:hAnsi="Times New Roman" w:cs="Times New Roman"/>
          <w:b/>
          <w:sz w:val="20"/>
          <w:szCs w:val="20"/>
        </w:rPr>
      </w:pPr>
      <w:r>
        <w:rPr>
          <w:rFonts w:ascii="Times New Roman" w:hAnsi="Times New Roman" w:cs="Times New Roman"/>
          <w:b/>
          <w:sz w:val="20"/>
          <w:szCs w:val="20"/>
        </w:rPr>
        <w:t>Art. 8 Commissione Comodato</w:t>
      </w:r>
    </w:p>
    <w:p w:rsidR="0097348B" w:rsidRDefault="00DE6FF7" w:rsidP="00552EFC">
      <w:pPr>
        <w:pStyle w:val="Paragrafoelenco"/>
        <w:numPr>
          <w:ilvl w:val="0"/>
          <w:numId w:val="12"/>
        </w:numPr>
        <w:spacing w:line="240" w:lineRule="auto"/>
        <w:jc w:val="both"/>
        <w:rPr>
          <w:rFonts w:ascii="Times New Roman" w:hAnsi="Times New Roman" w:cs="Times New Roman"/>
          <w:sz w:val="20"/>
          <w:szCs w:val="20"/>
        </w:rPr>
      </w:pPr>
      <w:r>
        <w:rPr>
          <w:rFonts w:ascii="Times New Roman" w:hAnsi="Times New Roman" w:cs="Times New Roman"/>
          <w:sz w:val="20"/>
          <w:szCs w:val="20"/>
        </w:rPr>
        <w:t>E’ istituita la “Commissione Comodato” al fine della gestione del servizio di comodato e per le deliberazioni previste dal presente Regolamento. La Commissione opererà con il supporto del Direttore dei Servizi Generali Amministrativi o dell’Assistente Amministrativo designato dal DSGA.</w:t>
      </w:r>
    </w:p>
    <w:p w:rsidR="00DE6FF7" w:rsidRDefault="00DE6FF7" w:rsidP="00DE6FF7">
      <w:pPr>
        <w:pStyle w:val="Paragrafoelenco"/>
        <w:ind w:left="928"/>
        <w:jc w:val="both"/>
        <w:rPr>
          <w:rFonts w:ascii="Times New Roman" w:hAnsi="Times New Roman" w:cs="Times New Roman"/>
          <w:sz w:val="20"/>
          <w:szCs w:val="20"/>
        </w:rPr>
      </w:pPr>
    </w:p>
    <w:p w:rsidR="00DE6FF7" w:rsidRPr="00DE6FF7" w:rsidRDefault="00DE6FF7" w:rsidP="00DE6FF7">
      <w:pPr>
        <w:pStyle w:val="Paragrafoelenco"/>
        <w:numPr>
          <w:ilvl w:val="0"/>
          <w:numId w:val="14"/>
        </w:numPr>
        <w:ind w:left="426" w:firstLine="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Composizione della Commissione:</w:t>
      </w:r>
    </w:p>
    <w:p w:rsidR="00DE6FF7" w:rsidRDefault="00DE6FF7" w:rsidP="00552EFC">
      <w:pPr>
        <w:pStyle w:val="Paragrafoelenco"/>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rPr>
        <w:t>Dirigente Scolastico o suo delegato;</w:t>
      </w:r>
    </w:p>
    <w:p w:rsidR="00DE6FF7" w:rsidRDefault="00DE6FF7" w:rsidP="00552EFC">
      <w:pPr>
        <w:pStyle w:val="Paragrafoelenco"/>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rPr>
        <w:t>Un assistente amministrativo.</w:t>
      </w:r>
    </w:p>
    <w:p w:rsidR="00DE6FF7" w:rsidRPr="00DE6FF7" w:rsidRDefault="00DE6FF7" w:rsidP="00DE6FF7">
      <w:pPr>
        <w:pStyle w:val="Paragrafoelenco"/>
        <w:ind w:left="1428"/>
        <w:jc w:val="both"/>
        <w:rPr>
          <w:rFonts w:ascii="Times New Roman" w:hAnsi="Times New Roman" w:cs="Times New Roman"/>
          <w:sz w:val="20"/>
          <w:szCs w:val="20"/>
        </w:rPr>
      </w:pPr>
    </w:p>
    <w:p w:rsidR="00DE6FF7" w:rsidRDefault="00DE6FF7" w:rsidP="00DE6FF7">
      <w:pPr>
        <w:pStyle w:val="Paragrafoelenco"/>
        <w:numPr>
          <w:ilvl w:val="0"/>
          <w:numId w:val="14"/>
        </w:numPr>
        <w:ind w:left="426" w:firstLine="0"/>
        <w:jc w:val="both"/>
        <w:rPr>
          <w:rFonts w:ascii="Times New Roman" w:hAnsi="Times New Roman" w:cs="Times New Roman"/>
          <w:b/>
          <w:sz w:val="20"/>
          <w:szCs w:val="20"/>
        </w:rPr>
      </w:pPr>
      <w:r>
        <w:rPr>
          <w:rFonts w:ascii="Times New Roman" w:hAnsi="Times New Roman" w:cs="Times New Roman"/>
          <w:sz w:val="20"/>
          <w:szCs w:val="20"/>
        </w:rPr>
        <w:t xml:space="preserve">  </w:t>
      </w:r>
      <w:r w:rsidRPr="00DE6FF7">
        <w:rPr>
          <w:rFonts w:ascii="Times New Roman" w:hAnsi="Times New Roman" w:cs="Times New Roman"/>
          <w:b/>
          <w:sz w:val="20"/>
          <w:szCs w:val="20"/>
        </w:rPr>
        <w:t xml:space="preserve">Competenze </w:t>
      </w:r>
      <w:r>
        <w:rPr>
          <w:rFonts w:ascii="Times New Roman" w:hAnsi="Times New Roman" w:cs="Times New Roman"/>
          <w:b/>
          <w:sz w:val="20"/>
          <w:szCs w:val="20"/>
        </w:rPr>
        <w:t>della Commissione</w:t>
      </w:r>
    </w:p>
    <w:p w:rsidR="00DE6FF7" w:rsidRPr="00AB49B1" w:rsidRDefault="00DE6FF7"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Coordinamento delle procedure per l’erogazione del comodato;</w:t>
      </w:r>
    </w:p>
    <w:p w:rsidR="00DE6FF7" w:rsidRPr="00AB49B1" w:rsidRDefault="00DE6FF7"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Valutazione delle richieste e predisposizione della graduatoria degli alunni, aventi diritto sulla base dei criteri utili a definire priorità nella concessione;</w:t>
      </w:r>
    </w:p>
    <w:p w:rsidR="00DE6FF7" w:rsidRPr="00AB49B1" w:rsidRDefault="00DE6FF7"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Elaborazione dei dati per la valutazione finale;</w:t>
      </w:r>
    </w:p>
    <w:p w:rsidR="00DE6FF7" w:rsidRPr="00AB49B1" w:rsidRDefault="00DE6FF7"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Valutazione della corretta o non corretta conservazione dei testi per l’applicazione della penale di cui al precedente articolo 5</w:t>
      </w:r>
      <w:r w:rsidR="007D197A" w:rsidRPr="00AB49B1">
        <w:rPr>
          <w:rFonts w:ascii="Times New Roman" w:hAnsi="Times New Roman" w:cs="Times New Roman"/>
          <w:sz w:val="20"/>
          <w:szCs w:val="20"/>
        </w:rPr>
        <w:t>;</w:t>
      </w:r>
    </w:p>
    <w:p w:rsidR="007D197A" w:rsidRPr="00AB49B1" w:rsidRDefault="007D197A"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Distribuzione dei testi;</w:t>
      </w:r>
    </w:p>
    <w:p w:rsidR="007D197A" w:rsidRPr="00AB49B1" w:rsidRDefault="007D197A"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Compilazione schede individuali;</w:t>
      </w:r>
    </w:p>
    <w:p w:rsidR="007D197A" w:rsidRPr="00AB49B1" w:rsidRDefault="007D197A" w:rsidP="00552EFC">
      <w:pPr>
        <w:pStyle w:val="Paragrafoelenco"/>
        <w:numPr>
          <w:ilvl w:val="0"/>
          <w:numId w:val="19"/>
        </w:numPr>
        <w:spacing w:line="240" w:lineRule="auto"/>
        <w:jc w:val="both"/>
        <w:rPr>
          <w:rFonts w:ascii="Times New Roman" w:hAnsi="Times New Roman" w:cs="Times New Roman"/>
          <w:sz w:val="20"/>
          <w:szCs w:val="20"/>
        </w:rPr>
      </w:pPr>
      <w:r w:rsidRPr="00AB49B1">
        <w:rPr>
          <w:rFonts w:ascii="Times New Roman" w:hAnsi="Times New Roman" w:cs="Times New Roman"/>
          <w:sz w:val="20"/>
          <w:szCs w:val="20"/>
        </w:rPr>
        <w:t>Ritiro dei testi nei giorni previsti;</w:t>
      </w:r>
    </w:p>
    <w:p w:rsidR="007D197A" w:rsidRDefault="007D197A" w:rsidP="00552EFC">
      <w:pPr>
        <w:pStyle w:val="Paragrafoelenco"/>
        <w:numPr>
          <w:ilvl w:val="0"/>
          <w:numId w:val="19"/>
        </w:numPr>
        <w:spacing w:line="240" w:lineRule="auto"/>
        <w:jc w:val="both"/>
        <w:rPr>
          <w:rFonts w:ascii="Times New Roman" w:hAnsi="Times New Roman" w:cs="Times New Roman"/>
          <w:b/>
          <w:sz w:val="20"/>
          <w:szCs w:val="20"/>
        </w:rPr>
      </w:pPr>
      <w:r w:rsidRPr="00AB49B1">
        <w:rPr>
          <w:rFonts w:ascii="Times New Roman" w:hAnsi="Times New Roman" w:cs="Times New Roman"/>
          <w:sz w:val="20"/>
          <w:szCs w:val="20"/>
        </w:rPr>
        <w:t>Verifica dello stato di conservazione dei testi e consegna alla Commissione di quelli danneggiati per l’eventuale avvio della procedura</w:t>
      </w:r>
      <w:r>
        <w:rPr>
          <w:rFonts w:ascii="Times New Roman" w:hAnsi="Times New Roman" w:cs="Times New Roman"/>
          <w:b/>
          <w:sz w:val="20"/>
          <w:szCs w:val="20"/>
        </w:rPr>
        <w:t>.</w:t>
      </w:r>
    </w:p>
    <w:p w:rsidR="00AB49B1" w:rsidRPr="000812CE" w:rsidRDefault="00AB49B1" w:rsidP="000812CE">
      <w:pPr>
        <w:pStyle w:val="Paragrafoelenco"/>
        <w:ind w:left="1311"/>
        <w:jc w:val="center"/>
        <w:rPr>
          <w:rFonts w:ascii="Times New Roman" w:hAnsi="Times New Roman" w:cs="Times New Roman"/>
          <w:b/>
          <w:sz w:val="20"/>
          <w:szCs w:val="20"/>
        </w:rPr>
      </w:pPr>
      <w:r>
        <w:rPr>
          <w:rFonts w:ascii="Times New Roman" w:hAnsi="Times New Roman" w:cs="Times New Roman"/>
          <w:b/>
          <w:sz w:val="20"/>
          <w:szCs w:val="20"/>
        </w:rPr>
        <w:t>Art.</w:t>
      </w:r>
      <w:r w:rsidR="000812CE">
        <w:rPr>
          <w:rFonts w:ascii="Times New Roman" w:hAnsi="Times New Roman" w:cs="Times New Roman"/>
          <w:b/>
          <w:sz w:val="20"/>
          <w:szCs w:val="20"/>
        </w:rPr>
        <w:t xml:space="preserve"> </w:t>
      </w:r>
      <w:r>
        <w:rPr>
          <w:rFonts w:ascii="Times New Roman" w:hAnsi="Times New Roman" w:cs="Times New Roman"/>
          <w:b/>
          <w:sz w:val="20"/>
          <w:szCs w:val="20"/>
        </w:rPr>
        <w:t xml:space="preserve">9 </w:t>
      </w:r>
      <w:r w:rsidRPr="000812CE">
        <w:rPr>
          <w:rFonts w:ascii="Times New Roman" w:hAnsi="Times New Roman" w:cs="Times New Roman"/>
          <w:b/>
          <w:sz w:val="20"/>
          <w:szCs w:val="20"/>
        </w:rPr>
        <w:t>Destinazione risorse</w:t>
      </w:r>
    </w:p>
    <w:p w:rsidR="00AB49B1" w:rsidRDefault="00BB7F5B" w:rsidP="00552EFC">
      <w:pPr>
        <w:pStyle w:val="Paragrafoelenco"/>
        <w:numPr>
          <w:ilvl w:val="0"/>
          <w:numId w:val="27"/>
        </w:num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Le risorse </w:t>
      </w:r>
      <w:r w:rsidR="004031BB">
        <w:rPr>
          <w:rFonts w:ascii="Times New Roman" w:hAnsi="Times New Roman" w:cs="Times New Roman"/>
          <w:sz w:val="20"/>
          <w:szCs w:val="20"/>
        </w:rPr>
        <w:t>economiche, derivanti dal risarcimento per eventuali danneggiamenti dei testi assegnati agli alunni, in aggiunta a quelle individuate dal Consiglio  d’Istituto, verranno utilizzate quale disponibilità finanziaria per gli anni successivi da utilizzare per l’acquisto di libri o materiale didattico, da destinare al servizio di comodato d’uso.</w:t>
      </w:r>
    </w:p>
    <w:p w:rsidR="006171A3" w:rsidRPr="00DE6FF7" w:rsidRDefault="004031BB" w:rsidP="00552EFC">
      <w:pPr>
        <w:spacing w:line="240" w:lineRule="auto"/>
        <w:ind w:left="360"/>
        <w:jc w:val="both"/>
        <w:rPr>
          <w:rFonts w:ascii="Times New Roman" w:hAnsi="Times New Roman" w:cs="Times New Roman"/>
          <w:b/>
          <w:sz w:val="20"/>
          <w:szCs w:val="20"/>
        </w:rPr>
      </w:pPr>
      <w:r>
        <w:rPr>
          <w:rFonts w:ascii="Times New Roman" w:hAnsi="Times New Roman" w:cs="Times New Roman"/>
          <w:sz w:val="20"/>
          <w:szCs w:val="20"/>
        </w:rPr>
        <w:t>Il Presente Regolamento viene approvato dal Consiglio  d’Istituto nella seduta del 13/02/2015.</w:t>
      </w:r>
    </w:p>
    <w:p w:rsidR="00DA4D01" w:rsidRPr="00DA4D01" w:rsidRDefault="00DA4D01" w:rsidP="00DA4D01">
      <w:pPr>
        <w:pStyle w:val="Paragrafoelenco"/>
        <w:ind w:left="436"/>
        <w:jc w:val="center"/>
        <w:rPr>
          <w:rFonts w:ascii="Times New Roman" w:hAnsi="Times New Roman" w:cs="Times New Roman"/>
          <w:b/>
          <w:sz w:val="20"/>
          <w:szCs w:val="20"/>
        </w:rPr>
      </w:pPr>
    </w:p>
    <w:sectPr w:rsidR="00DA4D01" w:rsidRPr="00DA4D01" w:rsidSect="00552E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3F"/>
    <w:multiLevelType w:val="hybridMultilevel"/>
    <w:tmpl w:val="5FD4A786"/>
    <w:lvl w:ilvl="0" w:tplc="C2FCC1F6">
      <w:start w:val="1"/>
      <w:numFmt w:val="decimal"/>
      <w:lvlText w:val="%1."/>
      <w:lvlJc w:val="left"/>
      <w:pPr>
        <w:ind w:left="4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7848B0"/>
    <w:multiLevelType w:val="hybridMultilevel"/>
    <w:tmpl w:val="85F0C024"/>
    <w:lvl w:ilvl="0" w:tplc="0410001B">
      <w:start w:val="1"/>
      <w:numFmt w:val="lowerRoman"/>
      <w:lvlText w:val="%1."/>
      <w:lvlJc w:val="right"/>
      <w:pPr>
        <w:ind w:left="2226"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613AF5"/>
    <w:multiLevelType w:val="hybridMultilevel"/>
    <w:tmpl w:val="FE0EF08A"/>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nsid w:val="04A43FB3"/>
    <w:multiLevelType w:val="hybridMultilevel"/>
    <w:tmpl w:val="0B74A1C0"/>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
    <w:nsid w:val="05111E22"/>
    <w:multiLevelType w:val="hybridMultilevel"/>
    <w:tmpl w:val="56763FE8"/>
    <w:lvl w:ilvl="0" w:tplc="AC6E8A56">
      <w:start w:val="1"/>
      <w:numFmt w:val="decimal"/>
      <w:lvlText w:val="%1."/>
      <w:lvlJc w:val="left"/>
      <w:pPr>
        <w:ind w:left="786"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060809F0"/>
    <w:multiLevelType w:val="hybridMultilevel"/>
    <w:tmpl w:val="DC8C92A6"/>
    <w:lvl w:ilvl="0" w:tplc="0410001B">
      <w:start w:val="1"/>
      <w:numFmt w:val="lowerRoman"/>
      <w:lvlText w:val="%1."/>
      <w:lvlJc w:val="right"/>
      <w:pPr>
        <w:ind w:left="2226"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EE76D6"/>
    <w:multiLevelType w:val="hybridMultilevel"/>
    <w:tmpl w:val="97ECCC50"/>
    <w:lvl w:ilvl="0" w:tplc="0410001B">
      <w:start w:val="1"/>
      <w:numFmt w:val="lowerRoman"/>
      <w:lvlText w:val="%1."/>
      <w:lvlJc w:val="right"/>
      <w:pPr>
        <w:ind w:left="2226"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9110D5"/>
    <w:multiLevelType w:val="hybridMultilevel"/>
    <w:tmpl w:val="D3BA0E58"/>
    <w:lvl w:ilvl="0" w:tplc="0410001B">
      <w:start w:val="1"/>
      <w:numFmt w:val="lowerRoman"/>
      <w:lvlText w:val="%1."/>
      <w:lvlJc w:val="right"/>
      <w:pPr>
        <w:ind w:left="2226"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F6F2302"/>
    <w:multiLevelType w:val="hybridMultilevel"/>
    <w:tmpl w:val="96A24C3A"/>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nsid w:val="24440ABB"/>
    <w:multiLevelType w:val="hybridMultilevel"/>
    <w:tmpl w:val="9232ECD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61A616F"/>
    <w:multiLevelType w:val="hybridMultilevel"/>
    <w:tmpl w:val="F9886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D5363F"/>
    <w:multiLevelType w:val="hybridMultilevel"/>
    <w:tmpl w:val="7C52F3C8"/>
    <w:lvl w:ilvl="0" w:tplc="C2FCC1F6">
      <w:start w:val="1"/>
      <w:numFmt w:val="decimal"/>
      <w:lvlText w:val="%1."/>
      <w:lvlJc w:val="left"/>
      <w:pPr>
        <w:ind w:left="512" w:hanging="360"/>
      </w:pPr>
      <w:rPr>
        <w:rFonts w:hint="default"/>
      </w:rPr>
    </w:lvl>
    <w:lvl w:ilvl="1" w:tplc="04100019" w:tentative="1">
      <w:start w:val="1"/>
      <w:numFmt w:val="lowerLetter"/>
      <w:lvlText w:val="%2."/>
      <w:lvlJc w:val="left"/>
      <w:pPr>
        <w:ind w:left="1516" w:hanging="360"/>
      </w:pPr>
    </w:lvl>
    <w:lvl w:ilvl="2" w:tplc="0410001B" w:tentative="1">
      <w:start w:val="1"/>
      <w:numFmt w:val="lowerRoman"/>
      <w:lvlText w:val="%3."/>
      <w:lvlJc w:val="right"/>
      <w:pPr>
        <w:ind w:left="2236" w:hanging="180"/>
      </w:pPr>
    </w:lvl>
    <w:lvl w:ilvl="3" w:tplc="0410000F" w:tentative="1">
      <w:start w:val="1"/>
      <w:numFmt w:val="decimal"/>
      <w:lvlText w:val="%4."/>
      <w:lvlJc w:val="left"/>
      <w:pPr>
        <w:ind w:left="2956" w:hanging="360"/>
      </w:pPr>
    </w:lvl>
    <w:lvl w:ilvl="4" w:tplc="04100019" w:tentative="1">
      <w:start w:val="1"/>
      <w:numFmt w:val="lowerLetter"/>
      <w:lvlText w:val="%5."/>
      <w:lvlJc w:val="left"/>
      <w:pPr>
        <w:ind w:left="3676" w:hanging="360"/>
      </w:pPr>
    </w:lvl>
    <w:lvl w:ilvl="5" w:tplc="0410001B" w:tentative="1">
      <w:start w:val="1"/>
      <w:numFmt w:val="lowerRoman"/>
      <w:lvlText w:val="%6."/>
      <w:lvlJc w:val="right"/>
      <w:pPr>
        <w:ind w:left="4396" w:hanging="180"/>
      </w:pPr>
    </w:lvl>
    <w:lvl w:ilvl="6" w:tplc="0410000F" w:tentative="1">
      <w:start w:val="1"/>
      <w:numFmt w:val="decimal"/>
      <w:lvlText w:val="%7."/>
      <w:lvlJc w:val="left"/>
      <w:pPr>
        <w:ind w:left="5116" w:hanging="360"/>
      </w:pPr>
    </w:lvl>
    <w:lvl w:ilvl="7" w:tplc="04100019" w:tentative="1">
      <w:start w:val="1"/>
      <w:numFmt w:val="lowerLetter"/>
      <w:lvlText w:val="%8."/>
      <w:lvlJc w:val="left"/>
      <w:pPr>
        <w:ind w:left="5836" w:hanging="360"/>
      </w:pPr>
    </w:lvl>
    <w:lvl w:ilvl="8" w:tplc="0410001B" w:tentative="1">
      <w:start w:val="1"/>
      <w:numFmt w:val="lowerRoman"/>
      <w:lvlText w:val="%9."/>
      <w:lvlJc w:val="right"/>
      <w:pPr>
        <w:ind w:left="6556" w:hanging="180"/>
      </w:pPr>
    </w:lvl>
  </w:abstractNum>
  <w:abstractNum w:abstractNumId="12">
    <w:nsid w:val="3B503B0B"/>
    <w:multiLevelType w:val="hybridMultilevel"/>
    <w:tmpl w:val="C2CCA2EC"/>
    <w:lvl w:ilvl="0" w:tplc="0410001B">
      <w:start w:val="1"/>
      <w:numFmt w:val="lowerRoman"/>
      <w:lvlText w:val="%1."/>
      <w:lvlJc w:val="right"/>
      <w:pPr>
        <w:ind w:left="2226" w:hanging="18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1A03F3"/>
    <w:multiLevelType w:val="hybridMultilevel"/>
    <w:tmpl w:val="6574725C"/>
    <w:lvl w:ilvl="0" w:tplc="04100001">
      <w:start w:val="1"/>
      <w:numFmt w:val="bullet"/>
      <w:lvlText w:val=""/>
      <w:lvlJc w:val="left"/>
      <w:pPr>
        <w:ind w:left="1311" w:hanging="360"/>
      </w:pPr>
      <w:rPr>
        <w:rFonts w:ascii="Symbol" w:hAnsi="Symbol" w:hint="default"/>
      </w:rPr>
    </w:lvl>
    <w:lvl w:ilvl="1" w:tplc="04100003" w:tentative="1">
      <w:start w:val="1"/>
      <w:numFmt w:val="bullet"/>
      <w:lvlText w:val="o"/>
      <w:lvlJc w:val="left"/>
      <w:pPr>
        <w:ind w:left="2031" w:hanging="360"/>
      </w:pPr>
      <w:rPr>
        <w:rFonts w:ascii="Courier New" w:hAnsi="Courier New" w:cs="Courier New" w:hint="default"/>
      </w:rPr>
    </w:lvl>
    <w:lvl w:ilvl="2" w:tplc="04100005" w:tentative="1">
      <w:start w:val="1"/>
      <w:numFmt w:val="bullet"/>
      <w:lvlText w:val=""/>
      <w:lvlJc w:val="left"/>
      <w:pPr>
        <w:ind w:left="2751" w:hanging="360"/>
      </w:pPr>
      <w:rPr>
        <w:rFonts w:ascii="Wingdings" w:hAnsi="Wingdings" w:hint="default"/>
      </w:rPr>
    </w:lvl>
    <w:lvl w:ilvl="3" w:tplc="04100001" w:tentative="1">
      <w:start w:val="1"/>
      <w:numFmt w:val="bullet"/>
      <w:lvlText w:val=""/>
      <w:lvlJc w:val="left"/>
      <w:pPr>
        <w:ind w:left="3471" w:hanging="360"/>
      </w:pPr>
      <w:rPr>
        <w:rFonts w:ascii="Symbol" w:hAnsi="Symbol" w:hint="default"/>
      </w:rPr>
    </w:lvl>
    <w:lvl w:ilvl="4" w:tplc="04100003" w:tentative="1">
      <w:start w:val="1"/>
      <w:numFmt w:val="bullet"/>
      <w:lvlText w:val="o"/>
      <w:lvlJc w:val="left"/>
      <w:pPr>
        <w:ind w:left="4191" w:hanging="360"/>
      </w:pPr>
      <w:rPr>
        <w:rFonts w:ascii="Courier New" w:hAnsi="Courier New" w:cs="Courier New" w:hint="default"/>
      </w:rPr>
    </w:lvl>
    <w:lvl w:ilvl="5" w:tplc="04100005" w:tentative="1">
      <w:start w:val="1"/>
      <w:numFmt w:val="bullet"/>
      <w:lvlText w:val=""/>
      <w:lvlJc w:val="left"/>
      <w:pPr>
        <w:ind w:left="4911" w:hanging="360"/>
      </w:pPr>
      <w:rPr>
        <w:rFonts w:ascii="Wingdings" w:hAnsi="Wingdings" w:hint="default"/>
      </w:rPr>
    </w:lvl>
    <w:lvl w:ilvl="6" w:tplc="04100001" w:tentative="1">
      <w:start w:val="1"/>
      <w:numFmt w:val="bullet"/>
      <w:lvlText w:val=""/>
      <w:lvlJc w:val="left"/>
      <w:pPr>
        <w:ind w:left="5631" w:hanging="360"/>
      </w:pPr>
      <w:rPr>
        <w:rFonts w:ascii="Symbol" w:hAnsi="Symbol" w:hint="default"/>
      </w:rPr>
    </w:lvl>
    <w:lvl w:ilvl="7" w:tplc="04100003" w:tentative="1">
      <w:start w:val="1"/>
      <w:numFmt w:val="bullet"/>
      <w:lvlText w:val="o"/>
      <w:lvlJc w:val="left"/>
      <w:pPr>
        <w:ind w:left="6351" w:hanging="360"/>
      </w:pPr>
      <w:rPr>
        <w:rFonts w:ascii="Courier New" w:hAnsi="Courier New" w:cs="Courier New" w:hint="default"/>
      </w:rPr>
    </w:lvl>
    <w:lvl w:ilvl="8" w:tplc="04100005" w:tentative="1">
      <w:start w:val="1"/>
      <w:numFmt w:val="bullet"/>
      <w:lvlText w:val=""/>
      <w:lvlJc w:val="left"/>
      <w:pPr>
        <w:ind w:left="7071" w:hanging="360"/>
      </w:pPr>
      <w:rPr>
        <w:rFonts w:ascii="Wingdings" w:hAnsi="Wingdings" w:hint="default"/>
      </w:rPr>
    </w:lvl>
  </w:abstractNum>
  <w:abstractNum w:abstractNumId="14">
    <w:nsid w:val="45644BC4"/>
    <w:multiLevelType w:val="hybridMultilevel"/>
    <w:tmpl w:val="B014805C"/>
    <w:lvl w:ilvl="0" w:tplc="AC6E8A56">
      <w:start w:val="1"/>
      <w:numFmt w:val="decimal"/>
      <w:lvlText w:val="%1."/>
      <w:lvlJc w:val="left"/>
      <w:pPr>
        <w:ind w:left="64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nsid w:val="4BCB79B3"/>
    <w:multiLevelType w:val="hybridMultilevel"/>
    <w:tmpl w:val="32FA132A"/>
    <w:lvl w:ilvl="0" w:tplc="740A40E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4CD723AC"/>
    <w:multiLevelType w:val="hybridMultilevel"/>
    <w:tmpl w:val="925C57A2"/>
    <w:lvl w:ilvl="0" w:tplc="0410001B">
      <w:start w:val="1"/>
      <w:numFmt w:val="lowerRoman"/>
      <w:lvlText w:val="%1."/>
      <w:lvlJc w:val="right"/>
      <w:pPr>
        <w:ind w:left="2368" w:hanging="18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nsid w:val="4FDC02DE"/>
    <w:multiLevelType w:val="hybridMultilevel"/>
    <w:tmpl w:val="3C144E34"/>
    <w:lvl w:ilvl="0" w:tplc="0410001B">
      <w:start w:val="1"/>
      <w:numFmt w:val="lowerRoman"/>
      <w:lvlText w:val="%1."/>
      <w:lvlJc w:val="right"/>
      <w:pPr>
        <w:ind w:left="2084" w:hanging="18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8">
    <w:nsid w:val="546269F4"/>
    <w:multiLevelType w:val="hybridMultilevel"/>
    <w:tmpl w:val="0A3AB14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6137424B"/>
    <w:multiLevelType w:val="hybridMultilevel"/>
    <w:tmpl w:val="12AEDD8C"/>
    <w:lvl w:ilvl="0" w:tplc="C2FCC1F6">
      <w:start w:val="1"/>
      <w:numFmt w:val="decimal"/>
      <w:lvlText w:val="%1."/>
      <w:lvlJc w:val="left"/>
      <w:pPr>
        <w:ind w:left="43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BA2003C"/>
    <w:multiLevelType w:val="hybridMultilevel"/>
    <w:tmpl w:val="A99C5C7C"/>
    <w:lvl w:ilvl="0" w:tplc="C2FCC1F6">
      <w:start w:val="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1">
    <w:nsid w:val="715F1FD7"/>
    <w:multiLevelType w:val="hybridMultilevel"/>
    <w:tmpl w:val="650ABBBC"/>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2">
    <w:nsid w:val="71842DD0"/>
    <w:multiLevelType w:val="multilevel"/>
    <w:tmpl w:val="0410001D"/>
    <w:styleLink w:val="Sti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EF4BE2"/>
    <w:multiLevelType w:val="hybridMultilevel"/>
    <w:tmpl w:val="A8B6D8E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nsid w:val="75865E52"/>
    <w:multiLevelType w:val="hybridMultilevel"/>
    <w:tmpl w:val="82DCC01E"/>
    <w:lvl w:ilvl="0" w:tplc="AC6E8A5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5">
    <w:nsid w:val="7B7A5357"/>
    <w:multiLevelType w:val="hybridMultilevel"/>
    <w:tmpl w:val="E9B0B82C"/>
    <w:lvl w:ilvl="0" w:tplc="AC6E8A56">
      <w:start w:val="1"/>
      <w:numFmt w:val="decimal"/>
      <w:lvlText w:val="%1."/>
      <w:lvlJc w:val="left"/>
      <w:pPr>
        <w:ind w:left="928"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6">
    <w:nsid w:val="7C4A7DF8"/>
    <w:multiLevelType w:val="hybridMultilevel"/>
    <w:tmpl w:val="F36610C6"/>
    <w:lvl w:ilvl="0" w:tplc="AC6E8A56">
      <w:start w:val="1"/>
      <w:numFmt w:val="decimal"/>
      <w:lvlText w:val="%1."/>
      <w:lvlJc w:val="left"/>
      <w:pPr>
        <w:ind w:left="786"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1"/>
  </w:num>
  <w:num w:numId="2">
    <w:abstractNumId w:val="8"/>
  </w:num>
  <w:num w:numId="3">
    <w:abstractNumId w:val="3"/>
  </w:num>
  <w:num w:numId="4">
    <w:abstractNumId w:val="20"/>
  </w:num>
  <w:num w:numId="5">
    <w:abstractNumId w:val="19"/>
  </w:num>
  <w:num w:numId="6">
    <w:abstractNumId w:val="0"/>
  </w:num>
  <w:num w:numId="7">
    <w:abstractNumId w:val="11"/>
  </w:num>
  <w:num w:numId="8">
    <w:abstractNumId w:val="24"/>
  </w:num>
  <w:num w:numId="9">
    <w:abstractNumId w:val="14"/>
  </w:num>
  <w:num w:numId="10">
    <w:abstractNumId w:val="26"/>
  </w:num>
  <w:num w:numId="11">
    <w:abstractNumId w:val="4"/>
  </w:num>
  <w:num w:numId="12">
    <w:abstractNumId w:val="25"/>
  </w:num>
  <w:num w:numId="13">
    <w:abstractNumId w:val="22"/>
  </w:num>
  <w:num w:numId="14">
    <w:abstractNumId w:val="15"/>
  </w:num>
  <w:num w:numId="15">
    <w:abstractNumId w:val="18"/>
  </w:num>
  <w:num w:numId="16">
    <w:abstractNumId w:val="23"/>
  </w:num>
  <w:num w:numId="17">
    <w:abstractNumId w:val="2"/>
  </w:num>
  <w:num w:numId="18">
    <w:abstractNumId w:val="9"/>
  </w:num>
  <w:num w:numId="19">
    <w:abstractNumId w:val="13"/>
  </w:num>
  <w:num w:numId="20">
    <w:abstractNumId w:val="16"/>
  </w:num>
  <w:num w:numId="21">
    <w:abstractNumId w:val="17"/>
  </w:num>
  <w:num w:numId="22">
    <w:abstractNumId w:val="12"/>
  </w:num>
  <w:num w:numId="23">
    <w:abstractNumId w:val="5"/>
  </w:num>
  <w:num w:numId="24">
    <w:abstractNumId w:val="6"/>
  </w:num>
  <w:num w:numId="25">
    <w:abstractNumId w:val="7"/>
  </w:num>
  <w:num w:numId="26">
    <w:abstractNumId w:val="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drawingGridHorizontalSpacing w:val="110"/>
  <w:displayHorizontalDrawingGridEvery w:val="2"/>
  <w:characterSpacingControl w:val="doNotCompress"/>
  <w:compat/>
  <w:rsids>
    <w:rsidRoot w:val="00107521"/>
    <w:rsid w:val="00047B20"/>
    <w:rsid w:val="000647D4"/>
    <w:rsid w:val="000812CE"/>
    <w:rsid w:val="000A61A8"/>
    <w:rsid w:val="000B02FD"/>
    <w:rsid w:val="00107521"/>
    <w:rsid w:val="00126A5B"/>
    <w:rsid w:val="001C587C"/>
    <w:rsid w:val="001D602B"/>
    <w:rsid w:val="00262784"/>
    <w:rsid w:val="00264078"/>
    <w:rsid w:val="002F34AA"/>
    <w:rsid w:val="00330984"/>
    <w:rsid w:val="003A79DF"/>
    <w:rsid w:val="003C5731"/>
    <w:rsid w:val="004031BB"/>
    <w:rsid w:val="00436FB3"/>
    <w:rsid w:val="004D33A2"/>
    <w:rsid w:val="004E7820"/>
    <w:rsid w:val="00552EFC"/>
    <w:rsid w:val="005741AC"/>
    <w:rsid w:val="006171A3"/>
    <w:rsid w:val="00763A19"/>
    <w:rsid w:val="007D197A"/>
    <w:rsid w:val="00844542"/>
    <w:rsid w:val="00971682"/>
    <w:rsid w:val="0097348B"/>
    <w:rsid w:val="00996AD2"/>
    <w:rsid w:val="009C4FC6"/>
    <w:rsid w:val="009E6F9E"/>
    <w:rsid w:val="00AB49B1"/>
    <w:rsid w:val="00AE2100"/>
    <w:rsid w:val="00B010F2"/>
    <w:rsid w:val="00BB7F5B"/>
    <w:rsid w:val="00C33B6E"/>
    <w:rsid w:val="00DA4D01"/>
    <w:rsid w:val="00DE24EA"/>
    <w:rsid w:val="00DE6FF7"/>
    <w:rsid w:val="00FF271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A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10F2"/>
    <w:pPr>
      <w:ind w:left="720"/>
      <w:contextualSpacing/>
    </w:pPr>
  </w:style>
  <w:style w:type="numbering" w:customStyle="1" w:styleId="Stile1">
    <w:name w:val="Stile1"/>
    <w:uiPriority w:val="99"/>
    <w:rsid w:val="00DE6FF7"/>
    <w:pPr>
      <w:numPr>
        <w:numId w:val="13"/>
      </w:numPr>
    </w:pPr>
  </w:style>
  <w:style w:type="character" w:styleId="Collegamentoipertestuale">
    <w:name w:val="Hyperlink"/>
    <w:basedOn w:val="Carpredefinitoparagrafo"/>
    <w:unhideWhenUsed/>
    <w:rsid w:val="000A61A8"/>
    <w:rPr>
      <w:color w:val="0000FF"/>
      <w:u w:val="single"/>
    </w:rPr>
  </w:style>
  <w:style w:type="paragraph" w:styleId="Testofumetto">
    <w:name w:val="Balloon Text"/>
    <w:basedOn w:val="Normale"/>
    <w:link w:val="TestofumettoCarattere"/>
    <w:uiPriority w:val="99"/>
    <w:semiHidden/>
    <w:unhideWhenUsed/>
    <w:rsid w:val="000A61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6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82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google.it/imgres?imgurl=http://www.araldicacivica.it/pix/regioni/Sicilia.gif&amp;imgrefurl=http://www.araldicacivica.it/province/indexp.php%3Fmainp%3Ds%26id_provincia%3D92&amp;usg=__FWZyBdNNe7p84DPjleLspnJWI2c=&amp;h=299&amp;w=242&amp;sz=10&amp;hl=it&amp;start=6&amp;tbnid=ls2W6_gfGiTjHM:&amp;tbnh=116&amp;tbnw=94&amp;prev=/images%3Fq%3Dstemma%2Bregione%2Bsicilia%26gbv%3D2%26hl%3Dit%26sa%3DG" TargetMode="Externa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hyperlink" Target="mailto:ctic8am007@pec.istruzione.it" TargetMode="External"/><Relationship Id="rId4" Type="http://schemas.openxmlformats.org/officeDocument/2006/relationships/settings" Target="settings.xml"/><Relationship Id="rId9" Type="http://schemas.openxmlformats.org/officeDocument/2006/relationships/hyperlink" Target="mailto:ctic8am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2F8DA-7EF5-4C45-BA3D-D3C07024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1188</Words>
  <Characters>6777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LabLing</dc:creator>
  <cp:keywords/>
  <dc:description/>
  <cp:lastModifiedBy>LabLing</cp:lastModifiedBy>
  <cp:revision>28</cp:revision>
  <cp:lastPrinted>2016-04-12T11:35:00Z</cp:lastPrinted>
  <dcterms:created xsi:type="dcterms:W3CDTF">2015-02-16T09:44:00Z</dcterms:created>
  <dcterms:modified xsi:type="dcterms:W3CDTF">2016-04-12T11:39:00Z</dcterms:modified>
</cp:coreProperties>
</file>